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80F2B">
      <w:pPr>
        <w:pStyle w:val="2"/>
        <w:spacing w:before="143" w:line="460" w:lineRule="exact"/>
        <w:jc w:val="center"/>
        <w:outlineLvl w:val="0"/>
        <w:rPr>
          <w:rFonts w:asciiTheme="minorEastAsia" w:hAnsiTheme="minorEastAsia" w:eastAsiaTheme="minorEastAsia" w:cstheme="minorEastAsia"/>
          <w:b/>
          <w:bCs/>
          <w:color w:val="000000" w:themeColor="text1"/>
          <w:spacing w:val="-12"/>
          <w:sz w:val="28"/>
          <w:szCs w:val="28"/>
          <w:lang w:eastAsia="zh-CN"/>
        </w:rPr>
      </w:pPr>
      <w:bookmarkStart w:id="0" w:name="OLE_LINK3"/>
      <w:bookmarkStart w:id="1" w:name="OLE_LINK1"/>
      <w:r>
        <w:rPr>
          <w:rFonts w:hint="eastAsia" w:asciiTheme="minorEastAsia" w:hAnsiTheme="minorEastAsia" w:eastAsiaTheme="minorEastAsia" w:cstheme="minorEastAsia"/>
          <w:color w:val="000000" w:themeColor="text1"/>
          <w:sz w:val="36"/>
          <w:szCs w:val="36"/>
          <w:lang w:eastAsia="zh-CN"/>
        </w:rPr>
        <w:t>赣州市赣县区第三人民医院洗涤采购</w:t>
      </w:r>
      <w:r>
        <w:rPr>
          <w:rFonts w:hint="eastAsia" w:asciiTheme="minorEastAsia" w:hAnsiTheme="minorEastAsia" w:eastAsiaTheme="minorEastAsia" w:cstheme="minorEastAsia"/>
          <w:bCs/>
          <w:color w:val="000000" w:themeColor="text1"/>
          <w:sz w:val="36"/>
          <w:szCs w:val="36"/>
          <w:lang w:eastAsia="zh-CN"/>
        </w:rPr>
        <w:t>需求</w:t>
      </w:r>
      <w:bookmarkEnd w:id="0"/>
    </w:p>
    <w:p w14:paraId="0C22A18E">
      <w:pPr>
        <w:pStyle w:val="2"/>
        <w:spacing w:before="79" w:line="460" w:lineRule="exact"/>
        <w:ind w:left="3" w:firstLine="556"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bCs/>
          <w:color w:val="000000" w:themeColor="text1"/>
          <w:spacing w:val="-1"/>
          <w:sz w:val="28"/>
          <w:szCs w:val="28"/>
          <w:lang w:eastAsia="zh-CN"/>
        </w:rPr>
        <w:t>一、服务范围</w:t>
      </w:r>
    </w:p>
    <w:p w14:paraId="340E7FCC">
      <w:pPr>
        <w:spacing w:line="460" w:lineRule="exact"/>
        <w:ind w:firstLine="560" w:firstLineChars="200"/>
        <w:rPr>
          <w:rFonts w:asciiTheme="minorEastAsia" w:hAnsiTheme="minorEastAsia" w:eastAsiaTheme="minorEastAsia" w:cstheme="minorEastAsia"/>
          <w:color w:val="000000" w:themeColor="text1"/>
          <w:spacing w:val="9"/>
          <w:sz w:val="28"/>
          <w:szCs w:val="28"/>
          <w:lang w:eastAsia="zh-CN"/>
        </w:rPr>
      </w:pPr>
      <w:r>
        <w:rPr>
          <w:rFonts w:hint="eastAsia" w:asciiTheme="minorEastAsia" w:hAnsiTheme="minorEastAsia" w:eastAsiaTheme="minorEastAsia" w:cstheme="minorEastAsia"/>
          <w:color w:val="000000" w:themeColor="text1"/>
          <w:sz w:val="28"/>
          <w:szCs w:val="28"/>
          <w:shd w:val="clear" w:color="auto" w:fill="FFFFFF"/>
          <w:lang w:eastAsia="zh-CN"/>
        </w:rPr>
        <w:t>提供全院所有医用织物的洗涤、消毒、烘干、熨烫、折叠、缝补、改造利用及配送服务,具体包括但不限于</w:t>
      </w:r>
    </w:p>
    <w:p w14:paraId="0F4DAFB5">
      <w:pPr>
        <w:pStyle w:val="3"/>
        <w:spacing w:line="460" w:lineRule="exact"/>
        <w:ind w:firstLine="560" w:firstLineChars="200"/>
        <w:rPr>
          <w:rFonts w:asciiTheme="minorEastAsia" w:hAnsiTheme="minorEastAsia" w:eastAsiaTheme="minorEastAsia" w:cstheme="minorEastAsia"/>
          <w:color w:val="000000" w:themeColor="text1"/>
          <w:sz w:val="28"/>
          <w:szCs w:val="28"/>
          <w:lang w:eastAsia="zh-CN"/>
        </w:rPr>
      </w:pP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病区织物</w:t>
      </w:r>
      <w:r>
        <w:rPr>
          <w:rFonts w:hint="eastAsia" w:asciiTheme="minorEastAsia" w:hAnsiTheme="minorEastAsia" w:eastAsiaTheme="minorEastAsia" w:cstheme="minorEastAsia"/>
          <w:color w:val="000000" w:themeColor="text1"/>
          <w:sz w:val="28"/>
          <w:szCs w:val="28"/>
          <w:shd w:val="clear" w:color="auto" w:fill="FFFFFF"/>
          <w:lang w:eastAsia="zh-CN"/>
        </w:rPr>
        <w:t>：病房床单、被套、枕套、病号服。</w:t>
      </w:r>
    </w:p>
    <w:p w14:paraId="5FA6E379">
      <w:pPr>
        <w:pStyle w:val="3"/>
        <w:spacing w:line="460" w:lineRule="exact"/>
        <w:ind w:firstLine="560" w:firstLineChars="200"/>
        <w:rPr>
          <w:rFonts w:asciiTheme="minorEastAsia" w:hAnsiTheme="minorEastAsia" w:eastAsiaTheme="minorEastAsia" w:cstheme="minorEastAsia"/>
          <w:color w:val="000000" w:themeColor="text1"/>
          <w:sz w:val="28"/>
          <w:szCs w:val="28"/>
          <w:lang w:eastAsia="zh-CN"/>
        </w:rPr>
      </w:pP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手术室织物</w:t>
      </w:r>
      <w:r>
        <w:rPr>
          <w:rFonts w:hint="eastAsia" w:asciiTheme="minorEastAsia" w:hAnsiTheme="minorEastAsia" w:eastAsiaTheme="minorEastAsia" w:cstheme="minorEastAsia"/>
          <w:color w:val="000000" w:themeColor="text1"/>
          <w:sz w:val="28"/>
          <w:szCs w:val="28"/>
          <w:shd w:val="clear" w:color="auto" w:fill="FFFFFF"/>
          <w:lang w:eastAsia="zh-CN"/>
        </w:rPr>
        <w:t>：手术衣、洗手衣、各类手术单/巾。</w:t>
      </w:r>
    </w:p>
    <w:p w14:paraId="6FCEFB8D">
      <w:pPr>
        <w:pStyle w:val="3"/>
        <w:spacing w:line="460" w:lineRule="exact"/>
        <w:ind w:firstLine="560" w:firstLineChars="200"/>
        <w:rPr>
          <w:rFonts w:asciiTheme="minorEastAsia" w:hAnsiTheme="minorEastAsia" w:eastAsiaTheme="minorEastAsia" w:cstheme="minorEastAsia"/>
          <w:color w:val="000000" w:themeColor="text1"/>
          <w:sz w:val="28"/>
          <w:szCs w:val="28"/>
          <w:lang w:eastAsia="zh-CN"/>
        </w:rPr>
      </w:pP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工作人员织物</w:t>
      </w:r>
      <w:r>
        <w:rPr>
          <w:rFonts w:hint="eastAsia" w:asciiTheme="minorEastAsia" w:hAnsiTheme="minorEastAsia" w:eastAsiaTheme="minorEastAsia" w:cstheme="minorEastAsia"/>
          <w:color w:val="000000" w:themeColor="text1"/>
          <w:sz w:val="28"/>
          <w:szCs w:val="28"/>
          <w:shd w:val="clear" w:color="auto" w:fill="FFFFFF"/>
          <w:lang w:eastAsia="zh-CN"/>
        </w:rPr>
        <w:t>：工作服、隔离衣。</w:t>
      </w:r>
    </w:p>
    <w:p w14:paraId="15D81704">
      <w:pPr>
        <w:pStyle w:val="3"/>
        <w:spacing w:line="460" w:lineRule="exact"/>
        <w:ind w:firstLine="560" w:firstLineChars="200"/>
        <w:rPr>
          <w:rFonts w:asciiTheme="minorEastAsia" w:hAnsiTheme="minorEastAsia" w:eastAsiaTheme="minorEastAsia" w:cstheme="minorEastAsia"/>
          <w:color w:val="000000" w:themeColor="text1"/>
          <w:sz w:val="28"/>
          <w:szCs w:val="28"/>
          <w:lang w:eastAsia="zh-CN"/>
        </w:rPr>
      </w:pP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特殊部门织物</w:t>
      </w:r>
      <w:r>
        <w:rPr>
          <w:rFonts w:hint="eastAsia" w:asciiTheme="minorEastAsia" w:hAnsiTheme="minorEastAsia" w:eastAsiaTheme="minorEastAsia" w:cstheme="minorEastAsia"/>
          <w:color w:val="000000" w:themeColor="text1"/>
          <w:sz w:val="28"/>
          <w:szCs w:val="28"/>
          <w:shd w:val="clear" w:color="auto" w:fill="FFFFFF"/>
          <w:lang w:eastAsia="zh-CN"/>
        </w:rPr>
        <w:t>：新生儿科、产房、感染科（被服）的所有织物。</w:t>
      </w:r>
    </w:p>
    <w:p w14:paraId="69297341">
      <w:pPr>
        <w:pStyle w:val="3"/>
        <w:spacing w:line="460" w:lineRule="exact"/>
        <w:ind w:firstLine="560" w:firstLineChars="200"/>
        <w:rPr>
          <w:rFonts w:hint="eastAsia" w:asciiTheme="minorEastAsia" w:hAnsiTheme="minorEastAsia" w:eastAsiaTheme="minorEastAsia" w:cstheme="minorEastAsia"/>
          <w:color w:val="0000FF"/>
          <w:sz w:val="28"/>
          <w:szCs w:val="28"/>
          <w:shd w:val="clear" w:color="auto" w:fill="FFFFFF"/>
          <w:lang w:eastAsia="zh-CN"/>
        </w:rPr>
      </w:pP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其他织物</w:t>
      </w:r>
      <w:r>
        <w:rPr>
          <w:rFonts w:hint="eastAsia" w:asciiTheme="minorEastAsia" w:hAnsiTheme="minorEastAsia" w:eastAsiaTheme="minorEastAsia" w:cstheme="minorEastAsia"/>
          <w:color w:val="000000" w:themeColor="text1"/>
          <w:sz w:val="28"/>
          <w:szCs w:val="28"/>
          <w:shd w:val="clear" w:color="auto" w:fill="FFFFFF"/>
          <w:lang w:eastAsia="zh-CN"/>
        </w:rPr>
        <w:t>：值班室床上用品、</w:t>
      </w: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窗帘、隔</w:t>
      </w:r>
      <w:r>
        <w:rPr>
          <w:rStyle w:val="6"/>
          <w:rFonts w:hint="eastAsia" w:asciiTheme="minorEastAsia" w:hAnsiTheme="minorEastAsia" w:eastAsiaTheme="minorEastAsia" w:cstheme="minorEastAsia"/>
          <w:b w:val="0"/>
          <w:bCs/>
          <w:color w:val="auto"/>
          <w:sz w:val="28"/>
          <w:szCs w:val="28"/>
          <w:shd w:val="clear" w:color="auto" w:fill="FFFFFF"/>
          <w:lang w:eastAsia="zh-CN"/>
        </w:rPr>
        <w:t>帘</w:t>
      </w:r>
      <w:r>
        <w:rPr>
          <w:rFonts w:hint="eastAsia" w:asciiTheme="minorEastAsia" w:hAnsiTheme="minorEastAsia" w:eastAsiaTheme="minorEastAsia" w:cstheme="minorEastAsia"/>
          <w:color w:val="auto"/>
          <w:sz w:val="28"/>
          <w:szCs w:val="28"/>
          <w:shd w:val="clear" w:color="auto" w:fill="FFFFFF"/>
          <w:lang w:eastAsia="zh-CN"/>
        </w:rPr>
        <w:t>等</w:t>
      </w: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w:t>
      </w:r>
      <w:r>
        <w:rPr>
          <w:rFonts w:hint="eastAsia" w:asciiTheme="minorEastAsia" w:hAnsiTheme="minorEastAsia" w:eastAsiaTheme="minorEastAsia" w:cstheme="minorEastAsia"/>
          <w:color w:val="0000FF"/>
          <w:sz w:val="28"/>
          <w:szCs w:val="28"/>
          <w:shd w:val="clear" w:color="auto" w:fill="FFFFFF"/>
          <w:lang w:eastAsia="zh-CN"/>
        </w:rPr>
        <w:t xml:space="preserve">行政后勤科室一年一次，普通临床科室一年一次，重点科室一季一次，遇有特殊感染病例，患者离院后即消毒清洗。 </w:t>
      </w:r>
    </w:p>
    <w:p w14:paraId="12FE0ED5">
      <w:pPr>
        <w:pStyle w:val="3"/>
        <w:spacing w:line="460" w:lineRule="exact"/>
        <w:ind w:firstLine="560" w:firstLineChars="200"/>
        <w:rPr>
          <w:rFonts w:asciiTheme="minorEastAsia" w:hAnsiTheme="minorEastAsia" w:eastAsiaTheme="minorEastAsia" w:cstheme="minorEastAsia"/>
          <w:color w:val="000000" w:themeColor="text1"/>
          <w:sz w:val="28"/>
          <w:szCs w:val="28"/>
          <w:lang w:eastAsia="zh-CN"/>
        </w:rPr>
      </w:pP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配套服务</w:t>
      </w:r>
      <w:r>
        <w:rPr>
          <w:rFonts w:hint="eastAsia" w:asciiTheme="minorEastAsia" w:hAnsiTheme="minorEastAsia" w:eastAsiaTheme="minorEastAsia" w:cstheme="minorEastAsia"/>
          <w:color w:val="000000" w:themeColor="text1"/>
          <w:sz w:val="28"/>
          <w:szCs w:val="28"/>
          <w:shd w:val="clear" w:color="auto" w:fill="FFFFFF"/>
          <w:lang w:eastAsia="zh-CN"/>
        </w:rPr>
        <w:t>：对破损织物进行缝补、纽扣钉补、松紧带更换及包布改造利用，所有材料由供应商承担。</w:t>
      </w:r>
    </w:p>
    <w:p w14:paraId="2D75903C">
      <w:pPr>
        <w:spacing w:line="460" w:lineRule="exact"/>
        <w:ind w:firstLine="580"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bCs/>
          <w:color w:val="000000" w:themeColor="text1"/>
          <w:spacing w:val="5"/>
          <w:sz w:val="28"/>
          <w:szCs w:val="28"/>
          <w:lang w:eastAsia="zh-CN"/>
        </w:rPr>
        <w:t>二、</w:t>
      </w: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服务内容与技术要求</w:t>
      </w:r>
    </w:p>
    <w:p w14:paraId="17AB3DE9">
      <w:pPr>
        <w:pStyle w:val="2"/>
        <w:spacing w:before="240" w:line="460" w:lineRule="exact"/>
        <w:ind w:firstLine="560" w:firstLineChars="200"/>
        <w:rPr>
          <w:rFonts w:asciiTheme="minorEastAsia" w:hAnsiTheme="minorEastAsia" w:eastAsiaTheme="minorEastAsia" w:cstheme="minorEastAsia"/>
          <w:color w:val="000000" w:themeColor="text1"/>
          <w:sz w:val="28"/>
          <w:szCs w:val="28"/>
          <w:shd w:val="clear" w:color="auto" w:fill="FFFFFF"/>
          <w:lang w:eastAsia="zh-CN"/>
        </w:rPr>
      </w:pPr>
      <w:r>
        <w:rPr>
          <w:rFonts w:hint="eastAsia" w:asciiTheme="minorEastAsia" w:hAnsiTheme="minorEastAsia" w:eastAsiaTheme="minorEastAsia" w:cstheme="minorEastAsia"/>
          <w:color w:val="000000" w:themeColor="text1"/>
          <w:sz w:val="28"/>
          <w:szCs w:val="28"/>
          <w:shd w:val="clear" w:color="auto" w:fill="FFFFFF"/>
          <w:lang w:eastAsia="zh-CN"/>
        </w:rPr>
        <w:t>(一) 供应商资质、场所与设施强制性要求</w:t>
      </w:r>
    </w:p>
    <w:p w14:paraId="5857970C">
      <w:pPr>
        <w:pStyle w:val="2"/>
        <w:spacing w:before="240" w:line="460" w:lineRule="exact"/>
        <w:ind w:firstLine="560" w:firstLineChars="200"/>
        <w:rPr>
          <w:rFonts w:asciiTheme="minorEastAsia" w:hAnsiTheme="minorEastAsia" w:eastAsiaTheme="minorEastAsia" w:cstheme="minorEastAsia"/>
          <w:color w:val="000000" w:themeColor="text1"/>
          <w:sz w:val="28"/>
          <w:szCs w:val="28"/>
          <w:shd w:val="clear" w:color="auto" w:fill="FFFFFF"/>
          <w:lang w:eastAsia="zh-CN"/>
        </w:rPr>
      </w:pPr>
      <w:r>
        <w:rPr>
          <w:rFonts w:hint="eastAsia" w:asciiTheme="minorEastAsia" w:hAnsiTheme="minorEastAsia" w:eastAsiaTheme="minorEastAsia" w:cstheme="minorEastAsia"/>
          <w:color w:val="000000" w:themeColor="text1"/>
          <w:sz w:val="28"/>
          <w:szCs w:val="28"/>
          <w:shd w:val="clear" w:color="auto" w:fill="FFFFFF"/>
          <w:lang w:eastAsia="zh-CN"/>
        </w:rPr>
        <w:t xml:space="preserve">1.资质与制度：投标时须提供有效的营业执照、环保证明、完整的医用织物洗涤消毒管理制度、感染防控应急预案、人员岗位职责及培训计划。 </w:t>
      </w:r>
    </w:p>
    <w:p w14:paraId="280AFCCD">
      <w:pPr>
        <w:pStyle w:val="2"/>
        <w:spacing w:before="240" w:line="460" w:lineRule="exact"/>
        <w:ind w:firstLine="560" w:firstLineChars="200"/>
        <w:rPr>
          <w:rFonts w:asciiTheme="minorEastAsia" w:hAnsiTheme="minorEastAsia" w:eastAsiaTheme="minorEastAsia" w:cstheme="minorEastAsia"/>
          <w:color w:val="000000" w:themeColor="text1"/>
          <w:sz w:val="28"/>
          <w:szCs w:val="28"/>
          <w:shd w:val="clear" w:color="auto" w:fill="FFFFFF"/>
          <w:lang w:eastAsia="zh-CN"/>
        </w:rPr>
      </w:pPr>
      <w:r>
        <w:rPr>
          <w:rFonts w:hint="eastAsia" w:asciiTheme="minorEastAsia" w:hAnsiTheme="minorEastAsia" w:eastAsiaTheme="minorEastAsia" w:cstheme="minorEastAsia"/>
          <w:color w:val="000000" w:themeColor="text1"/>
          <w:sz w:val="28"/>
          <w:szCs w:val="28"/>
          <w:shd w:val="clear" w:color="auto" w:fill="FFFFFF"/>
          <w:lang w:eastAsia="zh-CN"/>
        </w:rPr>
        <w:t xml:space="preserve">2.场所布局：工作流程必须由污到洁，不交叉、不逆行。 污染区与清洁区之间必须有完全隔离屏障。污染区应含接收分拣间、洗涤消毒间等；清洁区应含烘干间、熨烫折叠间、储存发放间等。 </w:t>
      </w:r>
    </w:p>
    <w:p w14:paraId="0642DDCE">
      <w:pPr>
        <w:pStyle w:val="2"/>
        <w:spacing w:before="240" w:line="460" w:lineRule="exact"/>
        <w:ind w:firstLine="560" w:firstLineChars="200"/>
        <w:rPr>
          <w:rFonts w:asciiTheme="minorEastAsia" w:hAnsiTheme="minorEastAsia" w:eastAsiaTheme="minorEastAsia" w:cstheme="minorEastAsia"/>
          <w:color w:val="000000" w:themeColor="text1"/>
          <w:sz w:val="28"/>
          <w:szCs w:val="28"/>
          <w:shd w:val="clear" w:color="auto" w:fill="FFFFFF"/>
          <w:lang w:eastAsia="zh-CN"/>
        </w:rPr>
      </w:pPr>
      <w:r>
        <w:rPr>
          <w:rFonts w:hint="eastAsia" w:asciiTheme="minorEastAsia" w:hAnsiTheme="minorEastAsia" w:eastAsiaTheme="minorEastAsia" w:cstheme="minorEastAsia"/>
          <w:color w:val="000000" w:themeColor="text1"/>
          <w:sz w:val="28"/>
          <w:szCs w:val="28"/>
          <w:shd w:val="clear" w:color="auto" w:fill="FFFFFF"/>
          <w:lang w:eastAsia="zh-CN"/>
        </w:rPr>
        <w:t xml:space="preserve">3.设备配置（专机专用）：供应商必须配置满足以下分类专洗要求的设备，并提供证明（如设备参数说明、采购凭证）： </w:t>
      </w:r>
    </w:p>
    <w:p w14:paraId="32299DD5">
      <w:pPr>
        <w:pStyle w:val="2"/>
        <w:spacing w:before="240" w:line="460" w:lineRule="exact"/>
        <w:ind w:firstLine="560" w:firstLineChars="200"/>
        <w:rPr>
          <w:rFonts w:asciiTheme="minorEastAsia" w:hAnsiTheme="minorEastAsia" w:eastAsiaTheme="minorEastAsia" w:cstheme="minorEastAsia"/>
          <w:color w:val="000000" w:themeColor="text1"/>
          <w:sz w:val="28"/>
          <w:szCs w:val="28"/>
          <w:shd w:val="clear" w:color="auto" w:fill="FFFFFF"/>
          <w:lang w:eastAsia="zh-CN"/>
        </w:rPr>
      </w:pPr>
      <w:r>
        <w:rPr>
          <w:rFonts w:hint="eastAsia" w:asciiTheme="minorEastAsia" w:hAnsiTheme="minorEastAsia" w:eastAsiaTheme="minorEastAsia" w:cstheme="minorEastAsia"/>
          <w:color w:val="000000" w:themeColor="text1"/>
          <w:sz w:val="28"/>
          <w:szCs w:val="28"/>
          <w:shd w:val="clear" w:color="auto" w:fill="FFFFFF"/>
          <w:lang w:eastAsia="zh-CN"/>
        </w:rPr>
        <w:t xml:space="preserve">感染性织物专用洗涤、消毒设备：应能实现本标准附录A要求的热洗涤（如75℃≥30min或80℃≥10min） 或卫生隔离式洗涤。 </w:t>
      </w:r>
    </w:p>
    <w:p w14:paraId="0345157E">
      <w:pPr>
        <w:pStyle w:val="2"/>
        <w:spacing w:before="240" w:line="460" w:lineRule="exact"/>
        <w:ind w:firstLine="560" w:firstLineChars="200"/>
        <w:rPr>
          <w:rFonts w:asciiTheme="minorEastAsia" w:hAnsiTheme="minorEastAsia" w:eastAsiaTheme="minorEastAsia" w:cstheme="minorEastAsia"/>
          <w:color w:val="000000" w:themeColor="text1"/>
          <w:sz w:val="28"/>
          <w:szCs w:val="28"/>
          <w:shd w:val="clear" w:color="auto" w:fill="FFFFFF"/>
          <w:lang w:eastAsia="zh-CN"/>
        </w:rPr>
      </w:pPr>
      <w:r>
        <w:rPr>
          <w:rFonts w:hint="eastAsia" w:asciiTheme="minorEastAsia" w:hAnsiTheme="minorEastAsia" w:eastAsiaTheme="minorEastAsia" w:cstheme="minorEastAsia"/>
          <w:color w:val="000000" w:themeColor="text1"/>
          <w:sz w:val="28"/>
          <w:szCs w:val="28"/>
          <w:shd w:val="clear" w:color="auto" w:fill="FFFFFF"/>
          <w:lang w:eastAsia="zh-CN"/>
        </w:rPr>
        <w:t>手术室织物专用洗涤、消毒设备。</w:t>
      </w:r>
    </w:p>
    <w:p w14:paraId="1D69B285">
      <w:pPr>
        <w:pStyle w:val="2"/>
        <w:spacing w:before="240" w:line="460" w:lineRule="exact"/>
        <w:ind w:firstLine="560" w:firstLineChars="200"/>
        <w:rPr>
          <w:rFonts w:asciiTheme="minorEastAsia" w:hAnsiTheme="minorEastAsia" w:eastAsiaTheme="minorEastAsia" w:cstheme="minorEastAsia"/>
          <w:color w:val="000000" w:themeColor="text1"/>
          <w:sz w:val="28"/>
          <w:szCs w:val="28"/>
          <w:shd w:val="clear" w:color="auto" w:fill="FFFFFF"/>
          <w:lang w:eastAsia="zh-CN"/>
        </w:rPr>
      </w:pPr>
      <w:r>
        <w:rPr>
          <w:rFonts w:hint="eastAsia" w:asciiTheme="minorEastAsia" w:hAnsiTheme="minorEastAsia" w:eastAsiaTheme="minorEastAsia" w:cstheme="minorEastAsia"/>
          <w:color w:val="000000" w:themeColor="text1"/>
          <w:sz w:val="28"/>
          <w:szCs w:val="28"/>
          <w:shd w:val="clear" w:color="auto" w:fill="FFFFFF"/>
          <w:lang w:eastAsia="zh-CN"/>
        </w:rPr>
        <w:t xml:space="preserve"> 新生儿及婴儿织物专用洗涤、消毒设备。 </w:t>
      </w:r>
    </w:p>
    <w:p w14:paraId="00D17E99">
      <w:pPr>
        <w:pStyle w:val="2"/>
        <w:spacing w:before="240" w:line="460" w:lineRule="exact"/>
        <w:ind w:firstLine="560" w:firstLineChars="200"/>
        <w:rPr>
          <w:rFonts w:asciiTheme="minorEastAsia" w:hAnsiTheme="minorEastAsia" w:eastAsiaTheme="minorEastAsia" w:cstheme="minorEastAsia"/>
          <w:color w:val="000000" w:themeColor="text1"/>
          <w:sz w:val="28"/>
          <w:szCs w:val="28"/>
          <w:shd w:val="clear" w:color="auto" w:fill="FFFFFF"/>
          <w:lang w:eastAsia="zh-CN"/>
        </w:rPr>
      </w:pPr>
      <w:r>
        <w:rPr>
          <w:rFonts w:hint="eastAsia" w:asciiTheme="minorEastAsia" w:hAnsiTheme="minorEastAsia" w:eastAsiaTheme="minorEastAsia" w:cstheme="minorEastAsia"/>
          <w:color w:val="000000" w:themeColor="text1"/>
          <w:sz w:val="28"/>
          <w:szCs w:val="28"/>
          <w:shd w:val="clear" w:color="auto" w:fill="FFFFFF"/>
          <w:lang w:eastAsia="zh-CN"/>
        </w:rPr>
        <w:t xml:space="preserve">医务人员工作服专用洗涤、消毒设备。 </w:t>
      </w:r>
    </w:p>
    <w:p w14:paraId="29144198">
      <w:pPr>
        <w:spacing w:line="460" w:lineRule="exact"/>
        <w:ind w:firstLine="560"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shd w:val="clear" w:color="auto" w:fill="FFFFFF"/>
          <w:lang w:eastAsia="zh-CN"/>
        </w:rPr>
        <w:t>相应的专用烘干机、烫平机、折叠机及封闭式洁污分开的运输车辆。</w:t>
      </w:r>
      <w:r>
        <w:rPr>
          <w:rFonts w:hint="eastAsia" w:asciiTheme="minorEastAsia" w:hAnsiTheme="minorEastAsia" w:eastAsiaTheme="minorEastAsia" w:cstheme="minorEastAsia"/>
          <w:color w:val="000000" w:themeColor="text1"/>
          <w:spacing w:val="2"/>
          <w:sz w:val="28"/>
          <w:szCs w:val="28"/>
          <w:lang w:eastAsia="zh-CN"/>
        </w:rPr>
        <w:t>相关的设备应具有洗涤功能多样、程序合理、使用安全，对被服损伤</w:t>
      </w:r>
      <w:r>
        <w:rPr>
          <w:rFonts w:hint="eastAsia" w:asciiTheme="minorEastAsia" w:hAnsiTheme="minorEastAsia" w:eastAsiaTheme="minorEastAsia" w:cstheme="minorEastAsia"/>
          <w:color w:val="000000" w:themeColor="text1"/>
          <w:spacing w:val="1"/>
          <w:sz w:val="28"/>
          <w:szCs w:val="28"/>
          <w:lang w:eastAsia="zh-CN"/>
        </w:rPr>
        <w:t>小的特点；以上设备</w:t>
      </w:r>
      <w:r>
        <w:rPr>
          <w:rFonts w:hint="eastAsia" w:asciiTheme="minorEastAsia" w:hAnsiTheme="minorEastAsia" w:eastAsiaTheme="minorEastAsia" w:cstheme="minorEastAsia"/>
          <w:color w:val="000000" w:themeColor="text1"/>
          <w:sz w:val="28"/>
          <w:szCs w:val="28"/>
          <w:lang w:eastAsia="zh-CN"/>
        </w:rPr>
        <w:t>（提供公司对应相关设备的采购</w:t>
      </w:r>
      <w:r>
        <w:rPr>
          <w:rFonts w:hint="eastAsia" w:asciiTheme="minorEastAsia" w:hAnsiTheme="minorEastAsia" w:eastAsiaTheme="minorEastAsia" w:cstheme="minorEastAsia"/>
          <w:color w:val="000000" w:themeColor="text1"/>
          <w:sz w:val="28"/>
          <w:szCs w:val="28"/>
          <w:shd w:val="clear" w:color="auto" w:fill="FFFFFF"/>
          <w:lang w:eastAsia="zh-CN"/>
        </w:rPr>
        <w:t>凭证</w:t>
      </w:r>
      <w:r>
        <w:rPr>
          <w:rFonts w:hint="eastAsia" w:asciiTheme="minorEastAsia" w:hAnsiTheme="minorEastAsia" w:eastAsiaTheme="minorEastAsia" w:cstheme="minorEastAsia"/>
          <w:color w:val="000000" w:themeColor="text1"/>
          <w:sz w:val="28"/>
          <w:szCs w:val="28"/>
          <w:lang w:eastAsia="zh-CN"/>
        </w:rPr>
        <w:t>）。</w:t>
      </w:r>
      <w:r>
        <w:rPr>
          <w:rFonts w:hint="eastAsia" w:asciiTheme="minorEastAsia" w:hAnsiTheme="minorEastAsia" w:eastAsiaTheme="minorEastAsia" w:cstheme="minorEastAsia"/>
          <w:color w:val="000000" w:themeColor="text1"/>
          <w:spacing w:val="1"/>
          <w:sz w:val="28"/>
          <w:szCs w:val="28"/>
          <w:lang w:eastAsia="zh-CN"/>
        </w:rPr>
        <w:t>在</w:t>
      </w:r>
      <w:r>
        <w:rPr>
          <w:rFonts w:hint="eastAsia" w:asciiTheme="minorEastAsia" w:hAnsiTheme="minorEastAsia" w:eastAsiaTheme="minorEastAsia" w:cstheme="minorEastAsia"/>
          <w:color w:val="000000" w:themeColor="text1"/>
          <w:spacing w:val="2"/>
          <w:sz w:val="28"/>
          <w:szCs w:val="28"/>
          <w:lang w:eastAsia="zh-CN"/>
        </w:rPr>
        <w:t>签订合同之前经院方核实，如不能达到以上设备要求则不签订合同，</w:t>
      </w:r>
      <w:r>
        <w:rPr>
          <w:rFonts w:hint="eastAsia" w:asciiTheme="minorEastAsia" w:hAnsiTheme="minorEastAsia" w:eastAsiaTheme="minorEastAsia" w:cstheme="minorEastAsia"/>
          <w:color w:val="000000" w:themeColor="text1"/>
          <w:spacing w:val="1"/>
          <w:sz w:val="28"/>
          <w:szCs w:val="28"/>
          <w:lang w:eastAsia="zh-CN"/>
        </w:rPr>
        <w:t>并上报政府采购监管部</w:t>
      </w:r>
      <w:r>
        <w:rPr>
          <w:rFonts w:hint="eastAsia" w:asciiTheme="minorEastAsia" w:hAnsiTheme="minorEastAsia" w:eastAsiaTheme="minorEastAsia" w:cstheme="minorEastAsia"/>
          <w:color w:val="000000" w:themeColor="text1"/>
          <w:spacing w:val="-11"/>
          <w:sz w:val="28"/>
          <w:szCs w:val="28"/>
          <w:lang w:eastAsia="zh-CN"/>
        </w:rPr>
        <w:t>门。</w:t>
      </w:r>
    </w:p>
    <w:p w14:paraId="4B5AAD26">
      <w:pPr>
        <w:pStyle w:val="2"/>
        <w:numPr>
          <w:ilvl w:val="0"/>
          <w:numId w:val="1"/>
        </w:numPr>
        <w:spacing w:before="240" w:line="460" w:lineRule="exact"/>
        <w:ind w:firstLine="560" w:firstLineChars="200"/>
        <w:rPr>
          <w:rFonts w:asciiTheme="minorEastAsia" w:hAnsiTheme="minorEastAsia" w:eastAsiaTheme="minorEastAsia" w:cstheme="minorEastAsia"/>
          <w:color w:val="000000" w:themeColor="text1"/>
          <w:sz w:val="28"/>
          <w:szCs w:val="28"/>
          <w:shd w:val="clear" w:color="auto" w:fill="FFFFFF"/>
          <w:lang w:eastAsia="zh-CN"/>
        </w:rPr>
      </w:pPr>
      <w:r>
        <w:rPr>
          <w:rFonts w:hint="eastAsia" w:asciiTheme="minorEastAsia" w:hAnsiTheme="minorEastAsia" w:eastAsiaTheme="minorEastAsia" w:cstheme="minorEastAsia"/>
          <w:color w:val="000000" w:themeColor="text1"/>
          <w:sz w:val="28"/>
          <w:szCs w:val="28"/>
          <w:shd w:val="clear" w:color="auto" w:fill="FFFFFF"/>
          <w:lang w:eastAsia="zh-CN"/>
        </w:rPr>
        <w:t>分类收集、运送与交接要求</w:t>
      </w:r>
    </w:p>
    <w:p w14:paraId="029C82D5">
      <w:pPr>
        <w:pStyle w:val="2"/>
        <w:spacing w:before="240" w:line="460" w:lineRule="exact"/>
        <w:ind w:firstLine="560" w:firstLineChars="200"/>
        <w:rPr>
          <w:rFonts w:asciiTheme="minorEastAsia" w:hAnsiTheme="minorEastAsia" w:eastAsiaTheme="minorEastAsia" w:cstheme="minorEastAsia"/>
          <w:color w:val="000000" w:themeColor="text1"/>
          <w:sz w:val="28"/>
          <w:szCs w:val="28"/>
          <w:shd w:val="clear" w:color="auto" w:fill="FFFFFF"/>
          <w:lang w:eastAsia="zh-CN"/>
        </w:rPr>
      </w:pPr>
      <w:r>
        <w:rPr>
          <w:rFonts w:hint="eastAsia" w:asciiTheme="minorEastAsia" w:hAnsiTheme="minorEastAsia" w:eastAsiaTheme="minorEastAsia" w:cstheme="minorEastAsia"/>
          <w:color w:val="000000" w:themeColor="text1"/>
          <w:sz w:val="28"/>
          <w:szCs w:val="28"/>
          <w:shd w:val="clear" w:color="auto" w:fill="FFFFFF"/>
          <w:lang w:eastAsia="zh-CN"/>
        </w:rPr>
        <w:t xml:space="preserve"> 院内收集：本院科室负责按“脏污织物”与“感染性织物”分类收集。感染性织物使用橘红色包装袋或符合要求的水溶性包装袋，在患者床边密闭收集。</w:t>
      </w:r>
    </w:p>
    <w:p w14:paraId="61C5460E">
      <w:pPr>
        <w:pStyle w:val="2"/>
        <w:spacing w:before="240" w:line="460" w:lineRule="exact"/>
        <w:ind w:firstLine="560" w:firstLineChars="200"/>
        <w:rPr>
          <w:rFonts w:asciiTheme="minorEastAsia" w:hAnsiTheme="minorEastAsia" w:eastAsiaTheme="minorEastAsia" w:cstheme="minorEastAsia"/>
          <w:color w:val="000000" w:themeColor="text1"/>
          <w:sz w:val="28"/>
          <w:szCs w:val="28"/>
          <w:shd w:val="clear" w:color="auto" w:fill="FFFFFF"/>
          <w:lang w:eastAsia="zh-CN"/>
        </w:rPr>
      </w:pPr>
      <w:r>
        <w:rPr>
          <w:rFonts w:hint="eastAsia" w:asciiTheme="minorEastAsia" w:hAnsiTheme="minorEastAsia" w:eastAsiaTheme="minorEastAsia" w:cstheme="minorEastAsia"/>
          <w:color w:val="000000" w:themeColor="text1"/>
          <w:sz w:val="28"/>
          <w:szCs w:val="28"/>
          <w:shd w:val="clear" w:color="auto" w:fill="FFFFFF"/>
          <w:lang w:eastAsia="zh-CN"/>
        </w:rPr>
        <w:t xml:space="preserve"> 运送：供应商须使用专用密闭车辆，洁污车辆绝对分开。感染性织物与非感染性织物在车内分区域放置。运输工具必须 “一用一清洗消毒”。 </w:t>
      </w:r>
    </w:p>
    <w:p w14:paraId="52398A8F">
      <w:pPr>
        <w:pStyle w:val="2"/>
        <w:spacing w:before="240" w:line="460" w:lineRule="exact"/>
        <w:ind w:firstLine="560" w:firstLineChars="200"/>
        <w:rPr>
          <w:rFonts w:asciiTheme="minorEastAsia" w:hAnsiTheme="minorEastAsia" w:eastAsiaTheme="minorEastAsia" w:cstheme="minorEastAsia"/>
          <w:color w:val="000000" w:themeColor="text1"/>
          <w:sz w:val="28"/>
          <w:szCs w:val="28"/>
          <w:shd w:val="clear" w:color="auto" w:fill="FFFFFF"/>
          <w:lang w:eastAsia="zh-CN"/>
        </w:rPr>
      </w:pPr>
      <w:r>
        <w:rPr>
          <w:rFonts w:hint="eastAsia" w:asciiTheme="minorEastAsia" w:hAnsiTheme="minorEastAsia" w:eastAsiaTheme="minorEastAsia" w:cstheme="minorEastAsia"/>
          <w:color w:val="000000" w:themeColor="text1"/>
          <w:sz w:val="28"/>
          <w:szCs w:val="28"/>
          <w:shd w:val="clear" w:color="auto" w:fill="FFFFFF"/>
          <w:lang w:eastAsia="zh-CN"/>
        </w:rPr>
        <w:t>交接：双方在医院指定织物周转库房或指定区域进行密闭交接。清点确认品种、数量，并签署交接单据，各执一份，实现可追溯。</w:t>
      </w:r>
    </w:p>
    <w:p w14:paraId="602A00CF">
      <w:pPr>
        <w:pStyle w:val="3"/>
        <w:shd w:val="clear" w:color="auto" w:fill="FFFFFF"/>
        <w:spacing w:before="240" w:after="240" w:line="460" w:lineRule="exact"/>
        <w:ind w:firstLine="560" w:firstLineChars="200"/>
        <w:rPr>
          <w:rFonts w:asciiTheme="minorEastAsia" w:hAnsiTheme="minorEastAsia" w:eastAsiaTheme="minorEastAsia" w:cstheme="minorEastAsia"/>
          <w:color w:val="000000" w:themeColor="text1"/>
          <w:sz w:val="28"/>
          <w:szCs w:val="28"/>
          <w:lang w:eastAsia="zh-CN"/>
        </w:rPr>
      </w:pP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 xml:space="preserve">(四) 清洁织物卫生质量与监测要求 </w:t>
      </w:r>
    </w:p>
    <w:p w14:paraId="3E3EC71C">
      <w:pPr>
        <w:pStyle w:val="3"/>
        <w:spacing w:after="120" w:line="460" w:lineRule="exact"/>
        <w:ind w:firstLine="560" w:firstLineChars="200"/>
        <w:rPr>
          <w:rFonts w:asciiTheme="minorEastAsia" w:hAnsiTheme="minorEastAsia" w:eastAsiaTheme="minorEastAsia" w:cstheme="minorEastAsia"/>
          <w:color w:val="000000" w:themeColor="text1"/>
          <w:sz w:val="28"/>
          <w:szCs w:val="28"/>
          <w:lang w:eastAsia="zh-CN"/>
        </w:rPr>
      </w:pP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合格标准</w:t>
      </w:r>
      <w:r>
        <w:rPr>
          <w:rFonts w:hint="eastAsia" w:asciiTheme="minorEastAsia" w:hAnsiTheme="minorEastAsia" w:eastAsiaTheme="minorEastAsia" w:cstheme="minorEastAsia"/>
          <w:color w:val="000000" w:themeColor="text1"/>
          <w:sz w:val="28"/>
          <w:szCs w:val="28"/>
          <w:shd w:val="clear" w:color="auto" w:fill="FFFFFF"/>
          <w:lang w:eastAsia="zh-CN"/>
        </w:rPr>
        <w:t>：返回本院的所有清洁织物必须100%符合本标准：</w:t>
      </w:r>
    </w:p>
    <w:p w14:paraId="4466A90D">
      <w:pPr>
        <w:pStyle w:val="3"/>
        <w:spacing w:line="460" w:lineRule="exact"/>
        <w:ind w:firstLine="560" w:firstLineChars="200"/>
        <w:rPr>
          <w:rFonts w:asciiTheme="minorEastAsia" w:hAnsiTheme="minorEastAsia" w:eastAsiaTheme="minorEastAsia" w:cstheme="minorEastAsia"/>
          <w:color w:val="000000" w:themeColor="text1"/>
          <w:sz w:val="28"/>
          <w:szCs w:val="28"/>
          <w:lang w:eastAsia="zh-CN"/>
        </w:rPr>
      </w:pP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感观指标</w:t>
      </w:r>
      <w:r>
        <w:rPr>
          <w:rFonts w:hint="eastAsia" w:asciiTheme="minorEastAsia" w:hAnsiTheme="minorEastAsia" w:eastAsiaTheme="minorEastAsia" w:cstheme="minorEastAsia"/>
          <w:color w:val="000000" w:themeColor="text1"/>
          <w:sz w:val="28"/>
          <w:szCs w:val="28"/>
          <w:shd w:val="clear" w:color="auto" w:fill="FFFFFF"/>
          <w:lang w:eastAsia="zh-CN"/>
        </w:rPr>
        <w:t>：外观整洁、干燥，无异味、异物、污渍、破损。</w:t>
      </w:r>
    </w:p>
    <w:p w14:paraId="02A4DFED">
      <w:pPr>
        <w:pStyle w:val="3"/>
        <w:spacing w:line="460" w:lineRule="exact"/>
        <w:ind w:firstLine="560" w:firstLineChars="200"/>
        <w:rPr>
          <w:rFonts w:asciiTheme="minorEastAsia" w:hAnsiTheme="minorEastAsia" w:eastAsiaTheme="minorEastAsia" w:cstheme="minorEastAsia"/>
          <w:color w:val="000000" w:themeColor="text1"/>
          <w:sz w:val="28"/>
          <w:szCs w:val="28"/>
          <w:lang w:eastAsia="zh-CN"/>
        </w:rPr>
      </w:pP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微生物指标（抽检）</w:t>
      </w:r>
      <w:r>
        <w:rPr>
          <w:rFonts w:hint="eastAsia" w:asciiTheme="minorEastAsia" w:hAnsiTheme="minorEastAsia" w:eastAsiaTheme="minorEastAsia" w:cstheme="minorEastAsia"/>
          <w:color w:val="000000" w:themeColor="text1"/>
          <w:sz w:val="28"/>
          <w:szCs w:val="28"/>
          <w:shd w:val="clear" w:color="auto" w:fill="FFFFFF"/>
          <w:lang w:eastAsia="zh-CN"/>
        </w:rPr>
        <w:t>：细菌菌落总数≤200 CFU/100cm²；大肠菌群、金黄色葡萄球菌</w:t>
      </w: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不得检出</w:t>
      </w:r>
      <w:r>
        <w:rPr>
          <w:rFonts w:hint="eastAsia" w:asciiTheme="minorEastAsia" w:hAnsiTheme="minorEastAsia" w:eastAsiaTheme="minorEastAsia" w:cstheme="minorEastAsia"/>
          <w:color w:val="000000" w:themeColor="text1"/>
          <w:sz w:val="28"/>
          <w:szCs w:val="28"/>
          <w:shd w:val="clear" w:color="auto" w:fill="FFFFFF"/>
          <w:lang w:eastAsia="zh-CN"/>
        </w:rPr>
        <w:t>；真菌菌落总数≤100 CFU/100cm²。</w:t>
      </w:r>
    </w:p>
    <w:p w14:paraId="3BF0E4A4">
      <w:pPr>
        <w:pStyle w:val="3"/>
        <w:shd w:val="clear" w:color="auto" w:fill="FFFFFF"/>
        <w:spacing w:before="240" w:after="240" w:line="460" w:lineRule="exact"/>
        <w:ind w:firstLine="560" w:firstLineChars="200"/>
        <w:rPr>
          <w:rStyle w:val="6"/>
          <w:rFonts w:asciiTheme="minorEastAsia" w:hAnsiTheme="minorEastAsia" w:eastAsiaTheme="minorEastAsia" w:cstheme="minorEastAsia"/>
          <w:b w:val="0"/>
          <w:bCs/>
          <w:color w:val="000000" w:themeColor="text1"/>
          <w:sz w:val="28"/>
          <w:szCs w:val="28"/>
          <w:shd w:val="clear" w:color="auto" w:fill="FFFFFF"/>
          <w:lang w:eastAsia="zh-CN"/>
        </w:rPr>
      </w:pP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 xml:space="preserve">(五）人员、环境与安全管理要求 </w:t>
      </w:r>
    </w:p>
    <w:p w14:paraId="0B58A270">
      <w:pPr>
        <w:pStyle w:val="3"/>
        <w:shd w:val="clear" w:color="auto" w:fill="FFFFFF"/>
        <w:spacing w:before="240" w:after="240" w:line="460" w:lineRule="exact"/>
        <w:ind w:firstLine="560" w:firstLineChars="200"/>
        <w:rPr>
          <w:rFonts w:asciiTheme="minorEastAsia" w:hAnsiTheme="minorEastAsia" w:eastAsiaTheme="minorEastAsia" w:cstheme="minorEastAsia"/>
          <w:color w:val="000000" w:themeColor="text1"/>
          <w:sz w:val="28"/>
          <w:szCs w:val="28"/>
          <w:lang w:eastAsia="zh-CN"/>
        </w:rPr>
      </w:pP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1.人员防护</w:t>
      </w:r>
      <w:r>
        <w:rPr>
          <w:rFonts w:hint="eastAsia" w:asciiTheme="minorEastAsia" w:hAnsiTheme="minorEastAsia" w:eastAsiaTheme="minorEastAsia" w:cstheme="minorEastAsia"/>
          <w:color w:val="000000" w:themeColor="text1"/>
          <w:sz w:val="28"/>
          <w:szCs w:val="28"/>
          <w:shd w:val="clear" w:color="auto" w:fill="FFFFFF"/>
          <w:lang w:eastAsia="zh-CN"/>
        </w:rPr>
        <w:t>：污染区工作人员必须遵循“标准预防”，穿戴工作服、帽、口罩、手套、防水围裙、专用鞋。清洁区应穿工作服、工作鞋，保持手卫生。</w:t>
      </w:r>
    </w:p>
    <w:p w14:paraId="357A9756">
      <w:pPr>
        <w:pStyle w:val="3"/>
        <w:spacing w:line="460" w:lineRule="exact"/>
        <w:ind w:firstLine="560" w:firstLineChars="200"/>
        <w:rPr>
          <w:rFonts w:asciiTheme="minorEastAsia" w:hAnsiTheme="minorEastAsia" w:eastAsiaTheme="minorEastAsia" w:cstheme="minorEastAsia"/>
          <w:color w:val="000000" w:themeColor="text1"/>
          <w:sz w:val="28"/>
          <w:szCs w:val="28"/>
          <w:shd w:val="clear" w:color="auto" w:fill="FFFFFF"/>
          <w:lang w:eastAsia="zh-CN"/>
        </w:rPr>
      </w:pP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2.人员健康与培训</w:t>
      </w:r>
      <w:r>
        <w:rPr>
          <w:rFonts w:hint="eastAsia" w:asciiTheme="minorEastAsia" w:hAnsiTheme="minorEastAsia" w:eastAsiaTheme="minorEastAsia" w:cstheme="minorEastAsia"/>
          <w:color w:val="000000" w:themeColor="text1"/>
          <w:sz w:val="28"/>
          <w:szCs w:val="28"/>
          <w:shd w:val="clear" w:color="auto" w:fill="FFFFFF"/>
          <w:lang w:eastAsia="zh-CN"/>
        </w:rPr>
        <w:t>：</w:t>
      </w:r>
    </w:p>
    <w:p w14:paraId="36B52808">
      <w:pPr>
        <w:pStyle w:val="2"/>
        <w:spacing w:before="175" w:line="460" w:lineRule="exact"/>
        <w:ind w:right="101" w:firstLine="624" w:firstLineChars="200"/>
        <w:rPr>
          <w:rFonts w:asciiTheme="minorEastAsia" w:hAnsiTheme="minorEastAsia" w:eastAsiaTheme="minorEastAsia" w:cstheme="minorEastAsia"/>
          <w:color w:val="000000" w:themeColor="text1"/>
          <w:spacing w:val="2"/>
          <w:sz w:val="28"/>
          <w:szCs w:val="28"/>
          <w:lang w:eastAsia="zh-CN"/>
        </w:rPr>
      </w:pPr>
      <w:r>
        <w:rPr>
          <w:rFonts w:hint="eastAsia" w:asciiTheme="minorEastAsia" w:hAnsiTheme="minorEastAsia" w:eastAsiaTheme="minorEastAsia" w:cstheme="minorEastAsia"/>
          <w:color w:val="000000" w:themeColor="text1"/>
          <w:spacing w:val="16"/>
          <w:sz w:val="28"/>
          <w:szCs w:val="28"/>
          <w:lang w:eastAsia="zh-CN"/>
        </w:rPr>
        <w:t>1）中标人驻院现场服务人员</w:t>
      </w:r>
      <w:r>
        <w:rPr>
          <w:rFonts w:hint="eastAsia" w:asciiTheme="minorEastAsia" w:hAnsiTheme="minorEastAsia" w:eastAsiaTheme="minorEastAsia" w:cstheme="minorEastAsia"/>
          <w:color w:val="000000" w:themeColor="text1"/>
          <w:spacing w:val="16"/>
          <w:sz w:val="28"/>
          <w:szCs w:val="28"/>
          <w:lang w:val="en-US" w:eastAsia="zh-CN"/>
        </w:rPr>
        <w:t>1</w:t>
      </w:r>
      <w:r>
        <w:rPr>
          <w:rFonts w:hint="eastAsia" w:asciiTheme="minorEastAsia" w:hAnsiTheme="minorEastAsia" w:eastAsiaTheme="minorEastAsia" w:cstheme="minorEastAsia"/>
          <w:color w:val="000000" w:themeColor="text1"/>
          <w:spacing w:val="16"/>
          <w:sz w:val="28"/>
          <w:szCs w:val="28"/>
          <w:lang w:eastAsia="zh-CN"/>
        </w:rPr>
        <w:t>人(不含项目对接负责人),</w:t>
      </w:r>
      <w:r>
        <w:rPr>
          <w:rFonts w:hint="eastAsia" w:asciiTheme="minorEastAsia" w:hAnsiTheme="minorEastAsia" w:eastAsiaTheme="minorEastAsia" w:cstheme="minorEastAsia"/>
          <w:color w:val="000000" w:themeColor="text1"/>
          <w:spacing w:val="1"/>
          <w:sz w:val="28"/>
          <w:szCs w:val="28"/>
          <w:lang w:eastAsia="zh-CN"/>
        </w:rPr>
        <w:t>年龄在60周岁以下，身体健康，男女均可。</w:t>
      </w:r>
      <w:r>
        <w:rPr>
          <w:rFonts w:hint="eastAsia" w:asciiTheme="minorEastAsia" w:hAnsiTheme="minorEastAsia" w:eastAsiaTheme="minorEastAsia" w:cstheme="minorEastAsia"/>
          <w:color w:val="000000" w:themeColor="text1"/>
          <w:spacing w:val="2"/>
          <w:sz w:val="28"/>
          <w:szCs w:val="28"/>
          <w:lang w:eastAsia="zh-CN"/>
        </w:rPr>
        <w:t>持有效健康证上岗。本项目所有员工均需在入职前及每年进行一次健康检查，重点排查传染性疾病，体检档案</w:t>
      </w:r>
      <w:bookmarkStart w:id="2" w:name="_GoBack"/>
      <w:bookmarkEnd w:id="2"/>
      <w:r>
        <w:rPr>
          <w:rFonts w:hint="eastAsia" w:asciiTheme="minorEastAsia" w:hAnsiTheme="minorEastAsia" w:eastAsiaTheme="minorEastAsia" w:cstheme="minorEastAsia"/>
          <w:color w:val="000000" w:themeColor="text1"/>
          <w:spacing w:val="2"/>
          <w:sz w:val="28"/>
          <w:szCs w:val="28"/>
          <w:lang w:eastAsia="zh-CN"/>
        </w:rPr>
        <w:t>交采购人（后勤保障科）备案。人员变动需提前沟通并更新档案。</w:t>
      </w:r>
    </w:p>
    <w:p w14:paraId="2FD0963B">
      <w:pPr>
        <w:pStyle w:val="2"/>
        <w:spacing w:before="175" w:line="460" w:lineRule="exact"/>
        <w:ind w:right="101" w:firstLine="528"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8"/>
          <w:sz w:val="28"/>
          <w:szCs w:val="28"/>
          <w:lang w:eastAsia="zh-CN"/>
        </w:rPr>
        <w:t>2）进行烘干，压熨、折叠、发放等过程中，应保持手卫生清洁，患痢疾、伤寒、肺结核、</w:t>
      </w:r>
      <w:r>
        <w:rPr>
          <w:rFonts w:hint="eastAsia" w:asciiTheme="minorEastAsia" w:hAnsiTheme="minorEastAsia" w:eastAsiaTheme="minorEastAsia" w:cstheme="minorEastAsia"/>
          <w:color w:val="000000" w:themeColor="text1"/>
          <w:sz w:val="28"/>
          <w:szCs w:val="28"/>
          <w:lang w:eastAsia="zh-CN"/>
        </w:rPr>
        <w:t>肠道传染病及脓性或渗出性皮肤病者不应从事直接与洗涤物品接触的工作。</w:t>
      </w:r>
    </w:p>
    <w:p w14:paraId="07B819F2">
      <w:pPr>
        <w:pStyle w:val="3"/>
        <w:spacing w:line="460" w:lineRule="exact"/>
        <w:ind w:firstLine="568" w:firstLineChars="200"/>
        <w:rPr>
          <w:rFonts w:asciiTheme="minorEastAsia" w:hAnsiTheme="minorEastAsia" w:eastAsiaTheme="minorEastAsia" w:cstheme="minorEastAsia"/>
          <w:color w:val="000000" w:themeColor="text1"/>
          <w:spacing w:val="2"/>
          <w:sz w:val="28"/>
          <w:szCs w:val="28"/>
          <w:lang w:eastAsia="zh-CN"/>
        </w:rPr>
      </w:pPr>
      <w:r>
        <w:rPr>
          <w:rFonts w:hint="eastAsia" w:asciiTheme="minorEastAsia" w:hAnsiTheme="minorEastAsia" w:eastAsiaTheme="minorEastAsia" w:cstheme="minorEastAsia"/>
          <w:color w:val="000000" w:themeColor="text1"/>
          <w:spacing w:val="2"/>
          <w:sz w:val="28"/>
          <w:szCs w:val="28"/>
          <w:lang w:eastAsia="zh-CN"/>
        </w:rPr>
        <w:t>3</w:t>
      </w:r>
      <w:r>
        <w:rPr>
          <w:rFonts w:hint="eastAsia" w:asciiTheme="minorEastAsia" w:hAnsiTheme="minorEastAsia" w:eastAsiaTheme="minorEastAsia" w:cstheme="minorEastAsia"/>
          <w:color w:val="000000" w:themeColor="text1"/>
          <w:spacing w:val="12"/>
          <w:sz w:val="28"/>
          <w:szCs w:val="28"/>
          <w:lang w:eastAsia="zh-CN"/>
        </w:rPr>
        <w:t>）中标人须为本项目配置1名专职项目负责人(负责人的联系</w:t>
      </w:r>
      <w:r>
        <w:rPr>
          <w:rFonts w:hint="eastAsia" w:asciiTheme="minorEastAsia" w:hAnsiTheme="minorEastAsia" w:eastAsiaTheme="minorEastAsia" w:cstheme="minorEastAsia"/>
          <w:color w:val="000000" w:themeColor="text1"/>
          <w:spacing w:val="11"/>
          <w:sz w:val="28"/>
          <w:szCs w:val="28"/>
          <w:lang w:eastAsia="zh-CN"/>
        </w:rPr>
        <w:t>电话应报采购人备案),</w:t>
      </w:r>
      <w:r>
        <w:rPr>
          <w:rFonts w:hint="eastAsia" w:asciiTheme="minorEastAsia" w:hAnsiTheme="minorEastAsia" w:eastAsiaTheme="minorEastAsia" w:cstheme="minorEastAsia"/>
          <w:color w:val="000000" w:themeColor="text1"/>
          <w:spacing w:val="2"/>
          <w:sz w:val="28"/>
          <w:szCs w:val="28"/>
          <w:lang w:eastAsia="zh-CN"/>
        </w:rPr>
        <w:t>项目负责人在服务期内不得随意更换，确因实际情况需要更换的，须提前14日以书面形式向采购人提出申请，并征得采购人的书面同意函。</w:t>
      </w:r>
    </w:p>
    <w:p w14:paraId="0E3C2736">
      <w:pPr>
        <w:pStyle w:val="3"/>
        <w:spacing w:after="120" w:line="460" w:lineRule="exact"/>
        <w:ind w:firstLine="560" w:firstLineChars="200"/>
        <w:rPr>
          <w:rFonts w:asciiTheme="minorEastAsia" w:hAnsiTheme="minorEastAsia" w:eastAsiaTheme="minorEastAsia" w:cstheme="minorEastAsia"/>
          <w:color w:val="000000" w:themeColor="text1"/>
          <w:sz w:val="28"/>
          <w:szCs w:val="28"/>
          <w:lang w:eastAsia="zh-CN"/>
        </w:rPr>
      </w:pP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3.环境管理</w:t>
      </w:r>
      <w:r>
        <w:rPr>
          <w:rFonts w:hint="eastAsia" w:asciiTheme="minorEastAsia" w:hAnsiTheme="minorEastAsia" w:eastAsiaTheme="minorEastAsia" w:cstheme="minorEastAsia"/>
          <w:color w:val="000000" w:themeColor="text1"/>
          <w:sz w:val="28"/>
          <w:szCs w:val="28"/>
          <w:shd w:val="clear" w:color="auto" w:fill="FFFFFF"/>
          <w:lang w:eastAsia="zh-CN"/>
        </w:rPr>
        <w:t>：</w:t>
      </w:r>
    </w:p>
    <w:p w14:paraId="3E765494">
      <w:pPr>
        <w:pStyle w:val="3"/>
        <w:spacing w:line="460" w:lineRule="exact"/>
        <w:ind w:firstLine="560"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shd w:val="clear" w:color="auto" w:fill="FFFFFF"/>
          <w:lang w:eastAsia="zh-CN"/>
        </w:rPr>
        <w:t>污染区地面、台面每日工作结束后进行清洁消毒；清洁区每日保洁。</w:t>
      </w:r>
    </w:p>
    <w:p w14:paraId="506AC183">
      <w:pPr>
        <w:pStyle w:val="3"/>
        <w:spacing w:line="460" w:lineRule="exact"/>
        <w:ind w:firstLine="560"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shd w:val="clear" w:color="auto" w:fill="FFFFFF"/>
          <w:lang w:eastAsia="zh-CN"/>
        </w:rPr>
        <w:t>感染性织物洗涤后，应对设备及环境进行规范消毒。</w:t>
      </w:r>
    </w:p>
    <w:p w14:paraId="2DA7FF76">
      <w:pPr>
        <w:pStyle w:val="3"/>
        <w:spacing w:line="460" w:lineRule="exact"/>
        <w:ind w:firstLine="560"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shd w:val="clear" w:color="auto" w:fill="FFFFFF"/>
          <w:lang w:eastAsia="zh-CN"/>
        </w:rPr>
        <w:t>清洁织物储存架应距地20-25cm，离墙5-10cm，距天花板≥50cm，环境应干燥。</w:t>
      </w:r>
    </w:p>
    <w:p w14:paraId="617B4BFA">
      <w:pPr>
        <w:pStyle w:val="2"/>
        <w:spacing w:before="240" w:line="460" w:lineRule="exact"/>
        <w:ind w:firstLine="560" w:firstLineChars="200"/>
        <w:rPr>
          <w:rStyle w:val="6"/>
          <w:rFonts w:asciiTheme="minorEastAsia" w:hAnsiTheme="minorEastAsia" w:eastAsiaTheme="minorEastAsia" w:cstheme="minorEastAsia"/>
          <w:b w:val="0"/>
          <w:bCs/>
          <w:color w:val="000000" w:themeColor="text1"/>
          <w:sz w:val="28"/>
          <w:szCs w:val="28"/>
          <w:shd w:val="clear" w:color="auto" w:fill="FFFFFF"/>
          <w:lang w:eastAsia="zh-CN"/>
        </w:rPr>
      </w:pP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三、服务管理、考核与安全责任 应急预案：</w:t>
      </w:r>
    </w:p>
    <w:p w14:paraId="6AF8B0D2">
      <w:pPr>
        <w:pStyle w:val="2"/>
        <w:spacing w:before="240" w:line="460" w:lineRule="exact"/>
        <w:ind w:firstLine="568" w:firstLineChars="200"/>
        <w:rPr>
          <w:rFonts w:asciiTheme="minorEastAsia" w:hAnsiTheme="minorEastAsia" w:eastAsiaTheme="minorEastAsia" w:cstheme="minorEastAsia"/>
          <w:color w:val="000000" w:themeColor="text1"/>
          <w:spacing w:val="2"/>
          <w:sz w:val="28"/>
          <w:szCs w:val="28"/>
          <w:lang w:eastAsia="zh-CN"/>
        </w:rPr>
      </w:pPr>
      <w:r>
        <w:rPr>
          <w:rFonts w:hint="eastAsia" w:asciiTheme="minorEastAsia" w:hAnsiTheme="minorEastAsia" w:eastAsiaTheme="minorEastAsia" w:cstheme="minorEastAsia"/>
          <w:color w:val="000000" w:themeColor="text1"/>
          <w:spacing w:val="2"/>
          <w:sz w:val="28"/>
          <w:szCs w:val="28"/>
          <w:lang w:eastAsia="zh-CN"/>
        </w:rPr>
        <w:t xml:space="preserve">1.供应商必须制定并报备针对停水停电、设备故障、疫情等情况的应急预案。如需外协洗涤，单位资质须经本院书面同意，且供应商承担全部质量与安全责任。 响应与检查：对投诉需1小时内响应。必须无条件配合本院院感科、总务科的不定期现场监督检查。 </w:t>
      </w:r>
    </w:p>
    <w:p w14:paraId="6106B701">
      <w:pPr>
        <w:pStyle w:val="2"/>
        <w:spacing w:before="240" w:line="460" w:lineRule="exact"/>
        <w:ind w:firstLine="568" w:firstLineChars="200"/>
        <w:rPr>
          <w:rFonts w:asciiTheme="minorEastAsia" w:hAnsiTheme="minorEastAsia" w:eastAsiaTheme="minorEastAsia" w:cstheme="minorEastAsia"/>
          <w:color w:val="000000" w:themeColor="text1"/>
          <w:spacing w:val="2"/>
          <w:sz w:val="28"/>
          <w:szCs w:val="28"/>
          <w:lang w:eastAsia="zh-CN"/>
        </w:rPr>
      </w:pPr>
      <w:r>
        <w:rPr>
          <w:rFonts w:hint="eastAsia" w:asciiTheme="minorEastAsia" w:hAnsiTheme="minorEastAsia" w:eastAsiaTheme="minorEastAsia" w:cstheme="minorEastAsia"/>
          <w:color w:val="000000" w:themeColor="text1"/>
          <w:spacing w:val="2"/>
          <w:sz w:val="28"/>
          <w:szCs w:val="28"/>
          <w:lang w:eastAsia="zh-CN"/>
        </w:rPr>
        <w:t>2.重大安全责任条款： 严禁将本院医用织物与社会织物混洗，严禁洁污车辆、通道混用。 因供应商原因导致清洁织物微生物检测不合格，首次扣除当月服务费10%；年度累计两次，扣除当月服务费30%。 因供应商违反本标准及合同约定，洗涤消毒不彻底，导致疑似或确诊的织物相关医院感染事件、群体性健康损害，或使本院受到卫生行政部门处罚，供应商须承担全部经济损失（包括医疗费、赔偿金、罚款、调查费）及法律责任，本院有权立即单方终止合同。</w:t>
      </w:r>
    </w:p>
    <w:p w14:paraId="524B19B5">
      <w:pPr>
        <w:pStyle w:val="2"/>
        <w:spacing w:before="240" w:line="460" w:lineRule="exact"/>
        <w:ind w:firstLine="568" w:firstLineChars="200"/>
        <w:rPr>
          <w:rFonts w:asciiTheme="minorEastAsia" w:hAnsiTheme="minorEastAsia" w:eastAsiaTheme="minorEastAsia" w:cstheme="minorEastAsia"/>
          <w:color w:val="000000" w:themeColor="text1"/>
          <w:spacing w:val="2"/>
          <w:sz w:val="28"/>
          <w:szCs w:val="28"/>
          <w:lang w:eastAsia="zh-CN"/>
        </w:rPr>
      </w:pPr>
      <w:r>
        <w:rPr>
          <w:rFonts w:hint="eastAsia" w:asciiTheme="minorEastAsia" w:hAnsiTheme="minorEastAsia" w:eastAsiaTheme="minorEastAsia" w:cstheme="minorEastAsia"/>
          <w:color w:val="000000" w:themeColor="text1"/>
          <w:spacing w:val="2"/>
          <w:sz w:val="28"/>
          <w:szCs w:val="28"/>
          <w:lang w:eastAsia="zh-CN"/>
        </w:rPr>
        <w:t xml:space="preserve"> 3.日常考核：本院将依据感观质量、运送及时性、缝补完好率、服务响应等指标进行月度考核，考核结果与当月服务费挂钩。</w:t>
      </w:r>
    </w:p>
    <w:p w14:paraId="03ADD42A">
      <w:pPr>
        <w:pStyle w:val="2"/>
        <w:spacing w:before="240" w:line="460" w:lineRule="exact"/>
        <w:ind w:firstLine="560" w:firstLineChars="200"/>
        <w:rPr>
          <w:rStyle w:val="6"/>
          <w:rFonts w:asciiTheme="minorEastAsia" w:hAnsiTheme="minorEastAsia" w:eastAsiaTheme="minorEastAsia" w:cstheme="minorEastAsia"/>
          <w:b w:val="0"/>
          <w:bCs/>
          <w:color w:val="000000" w:themeColor="text1"/>
          <w:sz w:val="28"/>
          <w:szCs w:val="28"/>
          <w:shd w:val="clear" w:color="auto" w:fill="FFFFFF"/>
          <w:lang w:eastAsia="zh-CN"/>
        </w:rPr>
      </w:pP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四</w:t>
      </w:r>
      <w:r>
        <w:rPr>
          <w:rStyle w:val="6"/>
          <w:rFonts w:hint="eastAsia" w:asciiTheme="minorEastAsia" w:hAnsiTheme="minorEastAsia" w:eastAsiaTheme="minorEastAsia" w:cstheme="minorEastAsia"/>
          <w:b w:val="0"/>
          <w:bCs/>
          <w:color w:val="000000" w:themeColor="text1"/>
          <w:sz w:val="28"/>
          <w:szCs w:val="28"/>
          <w:shd w:val="clear" w:color="auto" w:fill="FFFFFF"/>
        </w:rPr>
        <w:t>、</w:t>
      </w:r>
      <w:r>
        <w:rPr>
          <w:rStyle w:val="6"/>
          <w:rFonts w:hint="eastAsia" w:asciiTheme="minorEastAsia" w:hAnsiTheme="minorEastAsia" w:eastAsiaTheme="minorEastAsia" w:cstheme="minorEastAsia"/>
          <w:b w:val="0"/>
          <w:bCs/>
          <w:color w:val="000000" w:themeColor="text1"/>
          <w:sz w:val="28"/>
          <w:szCs w:val="28"/>
          <w:shd w:val="clear" w:color="auto" w:fill="FFFFFF"/>
          <w:lang w:eastAsia="zh-CN"/>
        </w:rPr>
        <w:t>其他</w:t>
      </w:r>
      <w:r>
        <w:rPr>
          <w:rStyle w:val="6"/>
          <w:rFonts w:hint="eastAsia" w:asciiTheme="minorEastAsia" w:hAnsiTheme="minorEastAsia" w:eastAsiaTheme="minorEastAsia" w:cstheme="minorEastAsia"/>
          <w:b w:val="0"/>
          <w:bCs/>
          <w:color w:val="000000" w:themeColor="text1"/>
          <w:sz w:val="28"/>
          <w:szCs w:val="28"/>
          <w:shd w:val="clear" w:color="auto" w:fill="FFFFFF"/>
        </w:rPr>
        <w:t>要求</w:t>
      </w:r>
    </w:p>
    <w:p w14:paraId="16694FC7">
      <w:pPr>
        <w:pStyle w:val="2"/>
        <w:spacing w:before="240" w:line="460" w:lineRule="exact"/>
        <w:ind w:firstLine="652"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23"/>
          <w:sz w:val="28"/>
          <w:szCs w:val="28"/>
          <w:lang w:eastAsia="zh-CN"/>
        </w:rPr>
        <w:t>(一)收取、配送要求</w:t>
      </w:r>
    </w:p>
    <w:p w14:paraId="6A325275">
      <w:pPr>
        <w:spacing w:line="460" w:lineRule="exact"/>
        <w:ind w:firstLine="628"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7"/>
          <w:sz w:val="28"/>
          <w:szCs w:val="28"/>
          <w:lang w:eastAsia="zh-CN"/>
        </w:rPr>
        <w:t>1、在履约过程中必须满足采购方被服及手术包布类等织物周</w:t>
      </w:r>
      <w:r>
        <w:rPr>
          <w:rFonts w:hint="eastAsia" w:asciiTheme="minorEastAsia" w:hAnsiTheme="minorEastAsia" w:eastAsiaTheme="minorEastAsia" w:cstheme="minorEastAsia"/>
          <w:color w:val="000000" w:themeColor="text1"/>
          <w:spacing w:val="16"/>
          <w:sz w:val="28"/>
          <w:szCs w:val="28"/>
          <w:lang w:eastAsia="zh-CN"/>
        </w:rPr>
        <w:t>转要求，保证</w:t>
      </w:r>
      <w:r>
        <w:rPr>
          <w:rFonts w:hint="eastAsia" w:asciiTheme="minorEastAsia" w:hAnsiTheme="minorEastAsia" w:eastAsiaTheme="minorEastAsia" w:cstheme="minorEastAsia"/>
          <w:color w:val="000000" w:themeColor="text1"/>
          <w:sz w:val="28"/>
          <w:szCs w:val="28"/>
          <w:lang w:eastAsia="zh-CN"/>
        </w:rPr>
        <w:t>每天（含所有节假日）上午和下午各一次到采购单位科室收取脏被服及手术包布类等织物，并送回前次所收取洗净烘干的织物到科室，实际履约过程中若无法满足采购方衣物中转要求则无偿增加收送次数。</w:t>
      </w:r>
    </w:p>
    <w:p w14:paraId="14E8C104">
      <w:pPr>
        <w:pStyle w:val="2"/>
        <w:spacing w:before="1" w:line="460" w:lineRule="exact"/>
        <w:ind w:firstLine="612"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3"/>
          <w:sz w:val="28"/>
          <w:szCs w:val="28"/>
          <w:lang w:eastAsia="zh-CN"/>
        </w:rPr>
        <w:t>2、织物运输应有包装，包装材料必须无毒、无</w:t>
      </w:r>
      <w:r>
        <w:rPr>
          <w:rFonts w:hint="eastAsia" w:asciiTheme="minorEastAsia" w:hAnsiTheme="minorEastAsia" w:eastAsiaTheme="minorEastAsia" w:cstheme="minorEastAsia"/>
          <w:color w:val="000000" w:themeColor="text1"/>
          <w:spacing w:val="12"/>
          <w:sz w:val="28"/>
          <w:szCs w:val="28"/>
          <w:lang w:eastAsia="zh-CN"/>
        </w:rPr>
        <w:t>害。污染织物与清洁织物包装不应混用，</w:t>
      </w:r>
      <w:r>
        <w:rPr>
          <w:rFonts w:hint="eastAsia" w:asciiTheme="minorEastAsia" w:hAnsiTheme="minorEastAsia" w:eastAsiaTheme="minorEastAsia" w:cstheme="minorEastAsia"/>
          <w:color w:val="000000" w:themeColor="text1"/>
          <w:spacing w:val="8"/>
          <w:sz w:val="28"/>
          <w:szCs w:val="28"/>
          <w:lang w:eastAsia="zh-CN"/>
        </w:rPr>
        <w:t>清洁织物包装运输过程必须防止污染。</w:t>
      </w:r>
    </w:p>
    <w:p w14:paraId="29220342">
      <w:pPr>
        <w:pStyle w:val="2"/>
        <w:tabs>
          <w:tab w:val="left" w:pos="1180"/>
        </w:tabs>
        <w:spacing w:before="1" w:line="460" w:lineRule="exact"/>
        <w:ind w:right="99" w:firstLine="600" w:firstLineChars="200"/>
        <w:rPr>
          <w:rFonts w:asciiTheme="minorEastAsia" w:hAnsiTheme="minorEastAsia" w:eastAsiaTheme="minorEastAsia" w:cstheme="minorEastAsia"/>
          <w:strike/>
          <w:color w:val="000000" w:themeColor="text1"/>
          <w:sz w:val="28"/>
          <w:szCs w:val="28"/>
          <w:lang w:eastAsia="zh-CN"/>
        </w:rPr>
      </w:pPr>
      <w:r>
        <w:rPr>
          <w:rFonts w:hint="eastAsia" w:asciiTheme="minorEastAsia" w:hAnsiTheme="minorEastAsia" w:eastAsiaTheme="minorEastAsia" w:cstheme="minorEastAsia"/>
          <w:color w:val="000000" w:themeColor="text1"/>
          <w:spacing w:val="10"/>
          <w:sz w:val="28"/>
          <w:szCs w:val="28"/>
          <w:lang w:eastAsia="zh-CN"/>
        </w:rPr>
        <w:t>3、必须将干净织物分科室分种类装入有标记的洁净储物袋中进行配送。接送过程中应将</w:t>
      </w:r>
      <w:r>
        <w:rPr>
          <w:rFonts w:hint="eastAsia" w:asciiTheme="minorEastAsia" w:hAnsiTheme="minorEastAsia" w:eastAsiaTheme="minorEastAsia" w:cstheme="minorEastAsia"/>
          <w:color w:val="000000" w:themeColor="text1"/>
          <w:spacing w:val="13"/>
          <w:sz w:val="28"/>
          <w:szCs w:val="28"/>
          <w:lang w:eastAsia="zh-CN"/>
        </w:rPr>
        <w:t>洗涤好的物品分门别类打包，不得混放，运输中使用专业织物袋防</w:t>
      </w:r>
      <w:r>
        <w:rPr>
          <w:rFonts w:hint="eastAsia" w:asciiTheme="minorEastAsia" w:hAnsiTheme="minorEastAsia" w:eastAsiaTheme="minorEastAsia" w:cstheme="minorEastAsia"/>
          <w:color w:val="000000" w:themeColor="text1"/>
          <w:spacing w:val="12"/>
          <w:sz w:val="28"/>
          <w:szCs w:val="28"/>
          <w:lang w:eastAsia="zh-CN"/>
        </w:rPr>
        <w:t>止污染，并负责上下货。</w:t>
      </w:r>
    </w:p>
    <w:p w14:paraId="11518F42">
      <w:pPr>
        <w:pStyle w:val="2"/>
        <w:spacing w:before="175" w:line="460" w:lineRule="exact"/>
        <w:ind w:right="101" w:firstLine="612" w:firstLineChars="200"/>
        <w:rPr>
          <w:rFonts w:asciiTheme="minorEastAsia" w:hAnsiTheme="minorEastAsia" w:eastAsiaTheme="minorEastAsia" w:cstheme="minorEastAsia"/>
          <w:color w:val="000000" w:themeColor="text1"/>
          <w:spacing w:val="10"/>
          <w:sz w:val="28"/>
          <w:szCs w:val="28"/>
          <w:lang w:eastAsia="zh-CN"/>
        </w:rPr>
      </w:pPr>
      <w:r>
        <w:rPr>
          <w:rFonts w:hint="eastAsia" w:asciiTheme="minorEastAsia" w:hAnsiTheme="minorEastAsia" w:eastAsiaTheme="minorEastAsia" w:cstheme="minorEastAsia"/>
          <w:color w:val="000000" w:themeColor="text1"/>
          <w:spacing w:val="13"/>
          <w:sz w:val="28"/>
          <w:szCs w:val="28"/>
          <w:lang w:eastAsia="zh-CN"/>
        </w:rPr>
        <w:t>4.若因中标人缘故导致织物洗涤质量达不到本项目要求的，中标人应负责免费返工。同</w:t>
      </w:r>
      <w:r>
        <w:rPr>
          <w:rFonts w:hint="eastAsia" w:asciiTheme="minorEastAsia" w:hAnsiTheme="minorEastAsia" w:eastAsiaTheme="minorEastAsia" w:cstheme="minorEastAsia"/>
          <w:color w:val="000000" w:themeColor="text1"/>
          <w:spacing w:val="10"/>
          <w:sz w:val="28"/>
          <w:szCs w:val="28"/>
          <w:lang w:eastAsia="zh-CN"/>
        </w:rPr>
        <w:t>时将被服类型、数量填写复洗单，复洗单须经双方确认签名后，于次日送净被服时送回。</w:t>
      </w:r>
    </w:p>
    <w:p w14:paraId="3176971E">
      <w:pPr>
        <w:pStyle w:val="2"/>
        <w:spacing w:before="175" w:line="460" w:lineRule="exact"/>
        <w:ind w:right="101" w:firstLine="612" w:firstLineChars="200"/>
        <w:rPr>
          <w:rFonts w:asciiTheme="minorEastAsia" w:hAnsiTheme="minorEastAsia" w:eastAsiaTheme="minorEastAsia" w:cstheme="minorEastAsia"/>
          <w:color w:val="000000" w:themeColor="text1"/>
          <w:spacing w:val="12"/>
          <w:sz w:val="28"/>
          <w:szCs w:val="28"/>
          <w:lang w:eastAsia="zh-CN"/>
        </w:rPr>
      </w:pPr>
      <w:r>
        <w:rPr>
          <w:rFonts w:hint="eastAsia" w:asciiTheme="minorEastAsia" w:hAnsiTheme="minorEastAsia" w:eastAsiaTheme="minorEastAsia" w:cstheme="minorEastAsia"/>
          <w:color w:val="000000" w:themeColor="text1"/>
          <w:spacing w:val="13"/>
          <w:sz w:val="28"/>
          <w:szCs w:val="28"/>
          <w:lang w:eastAsia="zh-CN"/>
        </w:rPr>
        <w:t>3.应按国家卫健委规定的医院感染管理办法流程和条件，根据《医院织物洗涤规范</w:t>
      </w:r>
      <w:r>
        <w:rPr>
          <w:rFonts w:hint="eastAsia" w:asciiTheme="minorEastAsia" w:hAnsiTheme="minorEastAsia" w:eastAsiaTheme="minorEastAsia" w:cstheme="minorEastAsia"/>
          <w:color w:val="000000" w:themeColor="text1"/>
          <w:spacing w:val="12"/>
          <w:sz w:val="28"/>
          <w:szCs w:val="28"/>
          <w:lang w:eastAsia="zh-CN"/>
        </w:rPr>
        <w:t>》的</w:t>
      </w:r>
      <w:r>
        <w:rPr>
          <w:rFonts w:hint="eastAsia" w:asciiTheme="minorEastAsia" w:hAnsiTheme="minorEastAsia" w:eastAsiaTheme="minorEastAsia" w:cstheme="minorEastAsia"/>
          <w:color w:val="000000" w:themeColor="text1"/>
          <w:spacing w:val="6"/>
          <w:sz w:val="28"/>
          <w:szCs w:val="28"/>
          <w:lang w:eastAsia="zh-CN"/>
        </w:rPr>
        <w:t>要求，</w:t>
      </w:r>
      <w:r>
        <w:rPr>
          <w:rFonts w:hint="eastAsia" w:asciiTheme="minorEastAsia" w:hAnsiTheme="minorEastAsia" w:eastAsiaTheme="minorEastAsia" w:cstheme="minorEastAsia"/>
          <w:color w:val="000000" w:themeColor="text1"/>
          <w:spacing w:val="12"/>
          <w:sz w:val="28"/>
          <w:szCs w:val="28"/>
          <w:lang w:eastAsia="zh-CN"/>
        </w:rPr>
        <w:t>选择并执行科学、规范的洗涤消毒工艺，所使用的洗涤剂、消毒剂须符合国家相关标准，不得影响织物正常使用寿命，保证洗涤质量。</w:t>
      </w:r>
    </w:p>
    <w:p w14:paraId="7AC026D3">
      <w:pPr>
        <w:pStyle w:val="2"/>
        <w:spacing w:before="175" w:line="460" w:lineRule="exact"/>
        <w:ind w:right="101" w:firstLine="600" w:firstLineChars="200"/>
        <w:rPr>
          <w:rFonts w:asciiTheme="minorEastAsia" w:hAnsiTheme="minorEastAsia" w:eastAsiaTheme="minorEastAsia" w:cstheme="minorEastAsia"/>
          <w:color w:val="000000" w:themeColor="text1"/>
          <w:spacing w:val="10"/>
          <w:sz w:val="28"/>
          <w:szCs w:val="28"/>
          <w:lang w:eastAsia="zh-CN"/>
        </w:rPr>
      </w:pPr>
      <w:r>
        <w:rPr>
          <w:rFonts w:hint="eastAsia" w:asciiTheme="minorEastAsia" w:hAnsiTheme="minorEastAsia" w:eastAsiaTheme="minorEastAsia" w:cstheme="minorEastAsia"/>
          <w:color w:val="000000" w:themeColor="text1"/>
          <w:spacing w:val="10"/>
          <w:sz w:val="28"/>
          <w:szCs w:val="28"/>
          <w:lang w:eastAsia="zh-CN"/>
        </w:rPr>
        <w:t>4.</w:t>
      </w:r>
      <w:r>
        <w:rPr>
          <w:rFonts w:hint="eastAsia" w:asciiTheme="minorEastAsia" w:hAnsiTheme="minorEastAsia" w:eastAsiaTheme="minorEastAsia" w:cstheme="minorEastAsia"/>
          <w:color w:val="000000" w:themeColor="text1"/>
          <w:spacing w:val="12"/>
          <w:sz w:val="28"/>
          <w:szCs w:val="28"/>
          <w:lang w:eastAsia="zh-CN"/>
        </w:rPr>
        <w:t>质量监测：供应商须每季度委托具备资质的第三方检测机构，依据WS/T 508标准对洗涤后织物的微生物指标进行抽样检测（检测费用由供应商承担）。</w:t>
      </w:r>
      <w:r>
        <w:rPr>
          <w:rFonts w:hint="eastAsia" w:asciiTheme="minorEastAsia" w:hAnsiTheme="minorEastAsia" w:eastAsiaTheme="minorEastAsia" w:cstheme="minorEastAsia"/>
          <w:color w:val="000000" w:themeColor="text1"/>
          <w:spacing w:val="10"/>
          <w:sz w:val="28"/>
          <w:szCs w:val="28"/>
          <w:lang w:eastAsia="zh-CN"/>
        </w:rPr>
        <w:t>以确保达到国家标准洗涤质量。</w:t>
      </w:r>
    </w:p>
    <w:p w14:paraId="5F362CF4">
      <w:pPr>
        <w:pStyle w:val="2"/>
        <w:spacing w:before="175" w:line="460" w:lineRule="exact"/>
        <w:ind w:right="101" w:firstLine="640" w:firstLineChars="200"/>
        <w:rPr>
          <w:rFonts w:asciiTheme="minorEastAsia" w:hAnsiTheme="minorEastAsia" w:eastAsiaTheme="minorEastAsia" w:cstheme="minorEastAsia"/>
          <w:color w:val="000000" w:themeColor="text1"/>
          <w:spacing w:val="20"/>
          <w:sz w:val="28"/>
          <w:szCs w:val="28"/>
          <w:lang w:eastAsia="zh-CN"/>
        </w:rPr>
      </w:pPr>
      <w:r>
        <w:rPr>
          <w:rFonts w:hint="eastAsia" w:asciiTheme="minorEastAsia" w:hAnsiTheme="minorEastAsia" w:eastAsiaTheme="minorEastAsia" w:cstheme="minorEastAsia"/>
          <w:color w:val="000000" w:themeColor="text1"/>
          <w:spacing w:val="20"/>
          <w:sz w:val="28"/>
          <w:szCs w:val="28"/>
          <w:lang w:eastAsia="zh-CN"/>
        </w:rPr>
        <w:t>(二)洗涤物品缝补要求</w:t>
      </w:r>
    </w:p>
    <w:p w14:paraId="016E0878">
      <w:pPr>
        <w:pStyle w:val="2"/>
        <w:spacing w:before="175" w:line="460" w:lineRule="exact"/>
        <w:ind w:right="101" w:firstLine="596" w:firstLineChars="200"/>
        <w:rPr>
          <w:rFonts w:asciiTheme="minorEastAsia" w:hAnsiTheme="minorEastAsia" w:eastAsiaTheme="minorEastAsia" w:cstheme="minorEastAsia"/>
          <w:color w:val="000000" w:themeColor="text1"/>
          <w:spacing w:val="9"/>
          <w:sz w:val="28"/>
          <w:szCs w:val="28"/>
          <w:lang w:eastAsia="zh-CN"/>
        </w:rPr>
      </w:pPr>
      <w:r>
        <w:rPr>
          <w:rFonts w:hint="eastAsia" w:asciiTheme="minorEastAsia" w:hAnsiTheme="minorEastAsia" w:eastAsiaTheme="minorEastAsia" w:cstheme="minorEastAsia"/>
          <w:color w:val="000000" w:themeColor="text1"/>
          <w:spacing w:val="9"/>
          <w:sz w:val="28"/>
          <w:szCs w:val="28"/>
          <w:lang w:eastAsia="zh-CN"/>
        </w:rPr>
        <w:t>1.所有带有纽扣的洗涤物品出现钮扣丢失时应及时补充钉好。</w:t>
      </w:r>
    </w:p>
    <w:p w14:paraId="67B34E0D">
      <w:pPr>
        <w:pStyle w:val="2"/>
        <w:spacing w:before="175" w:line="460" w:lineRule="exact"/>
        <w:ind w:right="101" w:firstLine="596" w:firstLineChars="200"/>
        <w:rPr>
          <w:rFonts w:asciiTheme="minorEastAsia" w:hAnsiTheme="minorEastAsia" w:eastAsiaTheme="minorEastAsia" w:cstheme="minorEastAsia"/>
          <w:color w:val="000000" w:themeColor="text1"/>
          <w:spacing w:val="9"/>
          <w:sz w:val="28"/>
          <w:szCs w:val="28"/>
          <w:lang w:eastAsia="zh-CN"/>
        </w:rPr>
      </w:pPr>
      <w:r>
        <w:rPr>
          <w:rFonts w:hint="eastAsia" w:asciiTheme="minorEastAsia" w:hAnsiTheme="minorEastAsia" w:eastAsiaTheme="minorEastAsia" w:cstheme="minorEastAsia"/>
          <w:color w:val="000000" w:themeColor="text1"/>
          <w:spacing w:val="9"/>
          <w:sz w:val="28"/>
          <w:szCs w:val="28"/>
          <w:lang w:eastAsia="zh-CN"/>
        </w:rPr>
        <w:t>2.所有洗涤物品出现破洞应及时补好。</w:t>
      </w:r>
    </w:p>
    <w:p w14:paraId="153082C2">
      <w:pPr>
        <w:pStyle w:val="2"/>
        <w:spacing w:before="175" w:line="460" w:lineRule="exact"/>
        <w:ind w:right="101" w:firstLine="572" w:firstLineChars="200"/>
        <w:rPr>
          <w:rFonts w:asciiTheme="minorEastAsia" w:hAnsiTheme="minorEastAsia" w:eastAsiaTheme="minorEastAsia" w:cstheme="minorEastAsia"/>
          <w:color w:val="000000" w:themeColor="text1"/>
          <w:spacing w:val="3"/>
          <w:sz w:val="28"/>
          <w:szCs w:val="28"/>
          <w:lang w:eastAsia="zh-CN"/>
        </w:rPr>
      </w:pPr>
      <w:r>
        <w:rPr>
          <w:rFonts w:hint="eastAsia" w:asciiTheme="minorEastAsia" w:hAnsiTheme="minorEastAsia" w:eastAsiaTheme="minorEastAsia" w:cstheme="minorEastAsia"/>
          <w:color w:val="000000" w:themeColor="text1"/>
          <w:spacing w:val="3"/>
          <w:sz w:val="28"/>
          <w:szCs w:val="28"/>
          <w:lang w:eastAsia="zh-CN"/>
        </w:rPr>
        <w:t>3.工作衣裤松紧带出现破损应及时更换，</w:t>
      </w:r>
      <w:r>
        <w:rPr>
          <w:rFonts w:hint="eastAsia" w:asciiTheme="minorEastAsia" w:hAnsiTheme="minorEastAsia" w:eastAsiaTheme="minorEastAsia" w:cstheme="minorEastAsia"/>
          <w:color w:val="000000" w:themeColor="text1"/>
          <w:sz w:val="28"/>
          <w:szCs w:val="28"/>
          <w:lang w:eastAsia="zh-CN"/>
        </w:rPr>
        <w:t>包布改造利用。</w:t>
      </w:r>
    </w:p>
    <w:p w14:paraId="377DBF57">
      <w:pPr>
        <w:pStyle w:val="2"/>
        <w:spacing w:before="175" w:line="460" w:lineRule="exact"/>
        <w:ind w:right="101" w:firstLine="568" w:firstLineChars="200"/>
        <w:rPr>
          <w:rFonts w:asciiTheme="minorEastAsia" w:hAnsiTheme="minorEastAsia" w:eastAsiaTheme="minorEastAsia" w:cstheme="minorEastAsia"/>
          <w:color w:val="000000" w:themeColor="text1"/>
          <w:spacing w:val="2"/>
          <w:sz w:val="28"/>
          <w:szCs w:val="28"/>
          <w:lang w:eastAsia="zh-CN"/>
        </w:rPr>
      </w:pPr>
      <w:r>
        <w:rPr>
          <w:rFonts w:hint="eastAsia" w:asciiTheme="minorEastAsia" w:hAnsiTheme="minorEastAsia" w:eastAsiaTheme="minorEastAsia" w:cstheme="minorEastAsia"/>
          <w:color w:val="000000" w:themeColor="text1"/>
          <w:spacing w:val="2"/>
          <w:sz w:val="28"/>
          <w:szCs w:val="28"/>
          <w:lang w:eastAsia="zh-CN"/>
        </w:rPr>
        <w:t>4.所有大件织物破损后改小件，如不能通过缝补再使用的床单、被套改枕套。</w:t>
      </w:r>
    </w:p>
    <w:p w14:paraId="0ED1AE1E">
      <w:pPr>
        <w:pStyle w:val="2"/>
        <w:spacing w:before="175" w:line="460" w:lineRule="exact"/>
        <w:ind w:right="101" w:firstLine="568" w:firstLineChars="200"/>
        <w:rPr>
          <w:rFonts w:asciiTheme="minorEastAsia" w:hAnsiTheme="minorEastAsia" w:eastAsiaTheme="minorEastAsia" w:cstheme="minorEastAsia"/>
          <w:color w:val="000000" w:themeColor="text1"/>
          <w:spacing w:val="2"/>
          <w:sz w:val="28"/>
          <w:szCs w:val="28"/>
          <w:lang w:eastAsia="zh-CN"/>
        </w:rPr>
      </w:pPr>
      <w:r>
        <w:rPr>
          <w:rFonts w:hint="eastAsia" w:asciiTheme="minorEastAsia" w:hAnsiTheme="minorEastAsia" w:eastAsiaTheme="minorEastAsia" w:cstheme="minorEastAsia"/>
          <w:color w:val="000000" w:themeColor="text1"/>
          <w:spacing w:val="2"/>
          <w:sz w:val="28"/>
          <w:szCs w:val="28"/>
          <w:lang w:eastAsia="zh-CN"/>
        </w:rPr>
        <w:t>5.所有缝补材料由洗涤单位承担。</w:t>
      </w:r>
    </w:p>
    <w:p w14:paraId="79010862">
      <w:pPr>
        <w:pStyle w:val="2"/>
        <w:spacing w:before="175" w:line="460" w:lineRule="exact"/>
        <w:ind w:right="101" w:firstLine="648" w:firstLineChars="200"/>
        <w:rPr>
          <w:rFonts w:asciiTheme="minorEastAsia" w:hAnsiTheme="minorEastAsia" w:eastAsiaTheme="minorEastAsia" w:cstheme="minorEastAsia"/>
          <w:color w:val="000000" w:themeColor="text1"/>
          <w:spacing w:val="22"/>
          <w:sz w:val="28"/>
          <w:szCs w:val="28"/>
          <w:lang w:eastAsia="zh-CN"/>
        </w:rPr>
      </w:pPr>
      <w:r>
        <w:rPr>
          <w:rFonts w:hint="eastAsia" w:asciiTheme="minorEastAsia" w:hAnsiTheme="minorEastAsia" w:eastAsiaTheme="minorEastAsia" w:cstheme="minorEastAsia"/>
          <w:color w:val="000000" w:themeColor="text1"/>
          <w:spacing w:val="22"/>
          <w:sz w:val="28"/>
          <w:szCs w:val="28"/>
          <w:lang w:eastAsia="zh-CN"/>
        </w:rPr>
        <w:t>(三)洗涤工艺流程及作业要求</w:t>
      </w:r>
    </w:p>
    <w:p w14:paraId="306F2FD0">
      <w:pPr>
        <w:pStyle w:val="2"/>
        <w:spacing w:before="175" w:line="460" w:lineRule="exact"/>
        <w:ind w:right="101" w:firstLine="584" w:firstLineChars="200"/>
        <w:rPr>
          <w:rFonts w:asciiTheme="minorEastAsia" w:hAnsiTheme="minorEastAsia" w:eastAsiaTheme="minorEastAsia" w:cstheme="minorEastAsia"/>
          <w:color w:val="000000" w:themeColor="text1"/>
          <w:spacing w:val="1"/>
          <w:sz w:val="28"/>
          <w:szCs w:val="28"/>
          <w:lang w:eastAsia="zh-CN"/>
        </w:rPr>
      </w:pPr>
      <w:r>
        <w:rPr>
          <w:rFonts w:hint="eastAsia" w:asciiTheme="minorEastAsia" w:hAnsiTheme="minorEastAsia" w:eastAsiaTheme="minorEastAsia" w:cstheme="minorEastAsia"/>
          <w:color w:val="000000" w:themeColor="text1"/>
          <w:spacing w:val="6"/>
          <w:sz w:val="28"/>
          <w:szCs w:val="28"/>
          <w:lang w:eastAsia="zh-CN"/>
        </w:rPr>
        <w:t xml:space="preserve">1. </w:t>
      </w:r>
      <w:r>
        <w:rPr>
          <w:rFonts w:hint="eastAsia" w:asciiTheme="minorEastAsia" w:hAnsiTheme="minorEastAsia" w:eastAsiaTheme="minorEastAsia" w:cstheme="minorEastAsia"/>
          <w:color w:val="000000" w:themeColor="text1"/>
          <w:spacing w:val="1"/>
          <w:sz w:val="28"/>
          <w:szCs w:val="28"/>
          <w:lang w:eastAsia="zh-CN"/>
        </w:rPr>
        <w:t>分类与接收：感染性织物使用橘红色袋或水溶性包装袋密闭盛装。洗涤公司接收时须确认包装完好，严禁在污染区分拣感染性织物。</w:t>
      </w:r>
    </w:p>
    <w:p w14:paraId="65D79805">
      <w:pPr>
        <w:pStyle w:val="2"/>
        <w:spacing w:before="175" w:line="460" w:lineRule="exact"/>
        <w:ind w:right="101" w:firstLine="584" w:firstLineChars="200"/>
        <w:rPr>
          <w:rFonts w:asciiTheme="minorEastAsia" w:hAnsiTheme="minorEastAsia" w:eastAsiaTheme="minorEastAsia" w:cstheme="minorEastAsia"/>
          <w:color w:val="000000" w:themeColor="text1"/>
          <w:spacing w:val="6"/>
          <w:sz w:val="28"/>
          <w:szCs w:val="28"/>
          <w:lang w:eastAsia="zh-CN"/>
        </w:rPr>
      </w:pPr>
      <w:r>
        <w:rPr>
          <w:rFonts w:hint="eastAsia" w:asciiTheme="minorEastAsia" w:hAnsiTheme="minorEastAsia" w:eastAsiaTheme="minorEastAsia" w:cstheme="minorEastAsia"/>
          <w:color w:val="000000" w:themeColor="text1"/>
          <w:spacing w:val="6"/>
          <w:sz w:val="28"/>
          <w:szCs w:val="28"/>
          <w:lang w:eastAsia="zh-CN"/>
        </w:rPr>
        <w:t>2.洗涤消毒工艺（必须遵循WS/T 508附录A）：</w:t>
      </w:r>
    </w:p>
    <w:p w14:paraId="0AE05538">
      <w:pPr>
        <w:pStyle w:val="2"/>
        <w:spacing w:before="175" w:line="460" w:lineRule="exact"/>
        <w:ind w:right="101" w:firstLine="584" w:firstLineChars="200"/>
        <w:rPr>
          <w:rFonts w:asciiTheme="minorEastAsia" w:hAnsiTheme="minorEastAsia" w:eastAsiaTheme="minorEastAsia" w:cstheme="minorEastAsia"/>
          <w:color w:val="000000" w:themeColor="text1"/>
          <w:spacing w:val="6"/>
          <w:sz w:val="28"/>
          <w:szCs w:val="28"/>
          <w:lang w:eastAsia="zh-CN"/>
        </w:rPr>
      </w:pPr>
      <w:r>
        <w:rPr>
          <w:rFonts w:hint="eastAsia" w:asciiTheme="minorEastAsia" w:hAnsiTheme="minorEastAsia" w:eastAsiaTheme="minorEastAsia" w:cstheme="minorEastAsia"/>
          <w:color w:val="000000" w:themeColor="text1"/>
          <w:spacing w:val="6"/>
          <w:sz w:val="28"/>
          <w:szCs w:val="28"/>
          <w:lang w:eastAsia="zh-CN"/>
        </w:rPr>
        <w:t>1) 感染性织物：必须专机洗涤消毒，首选热洗涤方法（75℃≥30min或80℃≥10min或A0≥600）。被朊病毒、气性坏疽等污染的织物，必须执行“先消毒后洗涤”的特殊流程。</w:t>
      </w:r>
    </w:p>
    <w:p w14:paraId="11AF83F0">
      <w:pPr>
        <w:pStyle w:val="2"/>
        <w:spacing w:before="175" w:line="460" w:lineRule="exact"/>
        <w:ind w:right="101" w:firstLine="584" w:firstLineChars="200"/>
        <w:rPr>
          <w:rFonts w:asciiTheme="minorEastAsia" w:hAnsiTheme="minorEastAsia" w:eastAsiaTheme="minorEastAsia" w:cstheme="minorEastAsia"/>
          <w:color w:val="000000" w:themeColor="text1"/>
          <w:spacing w:val="6"/>
          <w:sz w:val="28"/>
          <w:szCs w:val="28"/>
          <w:lang w:eastAsia="zh-CN"/>
        </w:rPr>
      </w:pPr>
      <w:r>
        <w:rPr>
          <w:rFonts w:hint="eastAsia" w:asciiTheme="minorEastAsia" w:hAnsiTheme="minorEastAsia" w:eastAsiaTheme="minorEastAsia" w:cstheme="minorEastAsia"/>
          <w:color w:val="000000" w:themeColor="text1"/>
          <w:spacing w:val="6"/>
          <w:sz w:val="28"/>
          <w:szCs w:val="28"/>
          <w:lang w:eastAsia="zh-CN"/>
        </w:rPr>
        <w:t xml:space="preserve">2) 手术室织物、新生儿/婴儿织物、医务人员工作服：必须专机或分批洗涤，不得与其他病区织物混洗。 </w:t>
      </w:r>
    </w:p>
    <w:p w14:paraId="5ABDEB4C">
      <w:pPr>
        <w:pStyle w:val="2"/>
        <w:spacing w:before="175" w:line="460" w:lineRule="exact"/>
        <w:ind w:right="101" w:firstLine="584" w:firstLineChars="200"/>
        <w:rPr>
          <w:rFonts w:asciiTheme="minorEastAsia" w:hAnsiTheme="minorEastAsia" w:eastAsiaTheme="minorEastAsia" w:cstheme="minorEastAsia"/>
          <w:color w:val="000000" w:themeColor="text1"/>
          <w:spacing w:val="6"/>
          <w:sz w:val="28"/>
          <w:szCs w:val="28"/>
          <w:lang w:eastAsia="zh-CN"/>
        </w:rPr>
      </w:pPr>
      <w:r>
        <w:rPr>
          <w:rFonts w:hint="eastAsia" w:asciiTheme="minorEastAsia" w:hAnsiTheme="minorEastAsia" w:eastAsiaTheme="minorEastAsia" w:cstheme="minorEastAsia"/>
          <w:color w:val="000000" w:themeColor="text1"/>
          <w:spacing w:val="6"/>
          <w:sz w:val="28"/>
          <w:szCs w:val="28"/>
          <w:lang w:eastAsia="zh-CN"/>
        </w:rPr>
        <w:t>3) 洗涤公司需向本院提交各类织物的标准化洗涤消毒工艺参数卡片，作为合同附件。本院有权随时查阅洗涤设备的运行记录。</w:t>
      </w:r>
    </w:p>
    <w:p w14:paraId="032A10D0">
      <w:pPr>
        <w:pStyle w:val="2"/>
        <w:spacing w:before="175" w:line="460" w:lineRule="exact"/>
        <w:ind w:right="101" w:firstLine="584" w:firstLineChars="200"/>
        <w:rPr>
          <w:rFonts w:asciiTheme="minorEastAsia" w:hAnsiTheme="minorEastAsia" w:eastAsiaTheme="minorEastAsia" w:cstheme="minorEastAsia"/>
          <w:color w:val="000000" w:themeColor="text1"/>
          <w:spacing w:val="6"/>
          <w:sz w:val="28"/>
          <w:szCs w:val="28"/>
          <w:lang w:eastAsia="zh-CN"/>
        </w:rPr>
      </w:pPr>
      <w:r>
        <w:rPr>
          <w:rFonts w:hint="eastAsia" w:asciiTheme="minorEastAsia" w:hAnsiTheme="minorEastAsia" w:eastAsiaTheme="minorEastAsia" w:cstheme="minorEastAsia"/>
          <w:color w:val="000000" w:themeColor="text1"/>
          <w:spacing w:val="6"/>
          <w:sz w:val="28"/>
          <w:szCs w:val="28"/>
          <w:lang w:eastAsia="zh-CN"/>
        </w:rPr>
        <w:t xml:space="preserve"> 3. 流程包括：收集→分类→（消毒）→洗涤→脱水→烘干→烫平→折叠→缝补→包装→送回。必须确保洁净织物在后整理和储存过程中不被污染。 </w:t>
      </w:r>
    </w:p>
    <w:p w14:paraId="3C1D7670">
      <w:pPr>
        <w:pStyle w:val="2"/>
        <w:spacing w:before="175" w:line="460" w:lineRule="exact"/>
        <w:ind w:right="101" w:firstLine="584" w:firstLineChars="200"/>
        <w:rPr>
          <w:rFonts w:asciiTheme="minorEastAsia" w:hAnsiTheme="minorEastAsia" w:eastAsiaTheme="minorEastAsia" w:cstheme="minorEastAsia"/>
          <w:color w:val="000000" w:themeColor="text1"/>
          <w:spacing w:val="6"/>
          <w:sz w:val="28"/>
          <w:szCs w:val="28"/>
          <w:lang w:eastAsia="zh-CN"/>
        </w:rPr>
      </w:pPr>
      <w:r>
        <w:rPr>
          <w:rFonts w:hint="eastAsia" w:asciiTheme="minorEastAsia" w:hAnsiTheme="minorEastAsia" w:eastAsiaTheme="minorEastAsia" w:cstheme="minorEastAsia"/>
          <w:color w:val="000000" w:themeColor="text1"/>
          <w:spacing w:val="6"/>
          <w:sz w:val="28"/>
          <w:szCs w:val="28"/>
          <w:lang w:eastAsia="zh-CN"/>
        </w:rPr>
        <w:t>4. 运送污物与洁净织物的车辆要严格分开，标识规范清晰，封闭式收送。</w:t>
      </w:r>
    </w:p>
    <w:p w14:paraId="7A81196E">
      <w:pPr>
        <w:pStyle w:val="2"/>
        <w:spacing w:before="175" w:line="460" w:lineRule="exact"/>
        <w:ind w:right="101" w:firstLine="604" w:firstLineChars="200"/>
        <w:rPr>
          <w:rFonts w:asciiTheme="minorEastAsia" w:hAnsiTheme="minorEastAsia" w:eastAsiaTheme="minorEastAsia" w:cstheme="minorEastAsia"/>
          <w:color w:val="000000" w:themeColor="text1"/>
          <w:spacing w:val="11"/>
          <w:sz w:val="28"/>
          <w:szCs w:val="28"/>
          <w:lang w:eastAsia="zh-CN"/>
        </w:rPr>
      </w:pPr>
      <w:r>
        <w:rPr>
          <w:rFonts w:hint="eastAsia" w:asciiTheme="minorEastAsia" w:hAnsiTheme="minorEastAsia" w:eastAsiaTheme="minorEastAsia" w:cstheme="minorEastAsia"/>
          <w:color w:val="000000" w:themeColor="text1"/>
          <w:spacing w:val="11"/>
          <w:sz w:val="28"/>
          <w:szCs w:val="28"/>
          <w:lang w:eastAsia="zh-CN"/>
        </w:rPr>
        <w:t>6、中标人有义务定期派管理人员到医院的各科室进行洗涤质量跟踪调查；并随时接受各临床科室的监督和检查。</w:t>
      </w:r>
    </w:p>
    <w:p w14:paraId="3D8CD27E">
      <w:pPr>
        <w:pStyle w:val="2"/>
        <w:spacing w:before="175" w:line="460" w:lineRule="exact"/>
        <w:ind w:right="101" w:firstLine="604" w:firstLineChars="200"/>
        <w:rPr>
          <w:rFonts w:asciiTheme="minorEastAsia" w:hAnsiTheme="minorEastAsia" w:eastAsiaTheme="minorEastAsia" w:cstheme="minorEastAsia"/>
          <w:color w:val="000000" w:themeColor="text1"/>
          <w:spacing w:val="11"/>
          <w:sz w:val="28"/>
          <w:szCs w:val="28"/>
          <w:lang w:eastAsia="zh-CN"/>
        </w:rPr>
      </w:pPr>
      <w:r>
        <w:rPr>
          <w:rFonts w:hint="eastAsia" w:asciiTheme="minorEastAsia" w:hAnsiTheme="minorEastAsia" w:eastAsiaTheme="minorEastAsia" w:cstheme="minorEastAsia"/>
          <w:color w:val="000000" w:themeColor="text1"/>
          <w:spacing w:val="11"/>
          <w:sz w:val="28"/>
          <w:szCs w:val="28"/>
          <w:lang w:eastAsia="zh-CN"/>
        </w:rPr>
        <w:t>7、医院指定地点作为污、洁衣物的交换点，负责洗涤工作管理的专职人员，负责在每</w:t>
      </w:r>
      <w:r>
        <w:rPr>
          <w:rFonts w:hint="eastAsia" w:asciiTheme="minorEastAsia" w:hAnsiTheme="minorEastAsia" w:eastAsiaTheme="minorEastAsia" w:cstheme="minorEastAsia"/>
          <w:color w:val="000000" w:themeColor="text1"/>
          <w:spacing w:val="18"/>
          <w:sz w:val="28"/>
          <w:szCs w:val="28"/>
          <w:lang w:eastAsia="zh-CN"/>
        </w:rPr>
        <w:t>天上午7:30-10:30到各病区、科室交换污、洁衣物，其周转时间为壹</w:t>
      </w:r>
      <w:r>
        <w:rPr>
          <w:rFonts w:hint="eastAsia" w:asciiTheme="minorEastAsia" w:hAnsiTheme="minorEastAsia" w:eastAsiaTheme="minorEastAsia" w:cstheme="minorEastAsia"/>
          <w:color w:val="000000" w:themeColor="text1"/>
          <w:spacing w:val="17"/>
          <w:sz w:val="28"/>
          <w:szCs w:val="28"/>
          <w:lang w:eastAsia="zh-CN"/>
        </w:rPr>
        <w:t>天。医院、中标人指</w:t>
      </w:r>
      <w:r>
        <w:rPr>
          <w:rFonts w:hint="eastAsia" w:asciiTheme="minorEastAsia" w:hAnsiTheme="minorEastAsia" w:eastAsiaTheme="minorEastAsia" w:cstheme="minorEastAsia"/>
          <w:color w:val="000000" w:themeColor="text1"/>
          <w:spacing w:val="11"/>
          <w:sz w:val="28"/>
          <w:szCs w:val="28"/>
          <w:lang w:eastAsia="zh-CN"/>
        </w:rPr>
        <w:t>定代表清点交接，填写衣物清洗单以备校查详见。</w:t>
      </w:r>
    </w:p>
    <w:p w14:paraId="2B422E09">
      <w:pPr>
        <w:pStyle w:val="2"/>
        <w:spacing w:before="175" w:line="460" w:lineRule="exact"/>
        <w:ind w:right="101" w:firstLine="588" w:firstLineChars="200"/>
        <w:rPr>
          <w:rFonts w:asciiTheme="minorEastAsia" w:hAnsiTheme="minorEastAsia" w:eastAsiaTheme="minorEastAsia" w:cstheme="minorEastAsia"/>
          <w:color w:val="000000" w:themeColor="text1"/>
          <w:spacing w:val="7"/>
          <w:sz w:val="28"/>
          <w:szCs w:val="28"/>
          <w:lang w:eastAsia="zh-CN"/>
        </w:rPr>
      </w:pPr>
      <w:r>
        <w:rPr>
          <w:rFonts w:hint="eastAsia" w:asciiTheme="minorEastAsia" w:hAnsiTheme="minorEastAsia" w:eastAsiaTheme="minorEastAsia" w:cstheme="minorEastAsia"/>
          <w:color w:val="000000" w:themeColor="text1"/>
          <w:spacing w:val="7"/>
          <w:sz w:val="28"/>
          <w:szCs w:val="28"/>
          <w:lang w:eastAsia="zh-CN"/>
        </w:rPr>
        <w:t>8、交接办法：</w:t>
      </w:r>
    </w:p>
    <w:p w14:paraId="3EDB0EF1">
      <w:pPr>
        <w:pStyle w:val="2"/>
        <w:spacing w:before="175" w:line="460" w:lineRule="exact"/>
        <w:ind w:right="101" w:firstLine="604" w:firstLineChars="200"/>
        <w:rPr>
          <w:rFonts w:asciiTheme="minorEastAsia" w:hAnsiTheme="minorEastAsia" w:eastAsiaTheme="minorEastAsia" w:cstheme="minorEastAsia"/>
          <w:color w:val="000000" w:themeColor="text1"/>
          <w:spacing w:val="11"/>
          <w:sz w:val="28"/>
          <w:szCs w:val="28"/>
          <w:lang w:eastAsia="zh-CN"/>
        </w:rPr>
      </w:pPr>
      <w:r>
        <w:rPr>
          <w:rFonts w:hint="eastAsia" w:asciiTheme="minorEastAsia" w:hAnsiTheme="minorEastAsia" w:eastAsiaTheme="minorEastAsia" w:cstheme="minorEastAsia"/>
          <w:color w:val="000000" w:themeColor="text1"/>
          <w:spacing w:val="11"/>
          <w:sz w:val="28"/>
          <w:szCs w:val="28"/>
          <w:lang w:eastAsia="zh-CN"/>
        </w:rPr>
        <w:t>8.1收货点数时双方工作人员必须认真进行核对，科室专管</w:t>
      </w:r>
      <w:r>
        <w:rPr>
          <w:rFonts w:hint="eastAsia" w:asciiTheme="minorEastAsia" w:hAnsiTheme="minorEastAsia" w:eastAsiaTheme="minorEastAsia" w:cstheme="minorEastAsia"/>
          <w:color w:val="000000" w:themeColor="text1"/>
          <w:spacing w:val="10"/>
          <w:sz w:val="28"/>
          <w:szCs w:val="28"/>
          <w:lang w:eastAsia="zh-CN"/>
        </w:rPr>
        <w:t>人员、洗涤工作专职人员双方</w:t>
      </w:r>
      <w:r>
        <w:rPr>
          <w:rFonts w:hint="eastAsia" w:asciiTheme="minorEastAsia" w:hAnsiTheme="minorEastAsia" w:eastAsiaTheme="minorEastAsia" w:cstheme="minorEastAsia"/>
          <w:color w:val="000000" w:themeColor="text1"/>
          <w:spacing w:val="11"/>
          <w:sz w:val="28"/>
          <w:szCs w:val="28"/>
          <w:lang w:eastAsia="zh-CN"/>
        </w:rPr>
        <w:t>核对无误后对当日总量清单进行签字确认。</w:t>
      </w:r>
    </w:p>
    <w:p w14:paraId="383339D1">
      <w:pPr>
        <w:pStyle w:val="2"/>
        <w:spacing w:before="175" w:line="460" w:lineRule="exact"/>
        <w:ind w:right="101" w:firstLine="600" w:firstLineChars="200"/>
        <w:rPr>
          <w:rFonts w:asciiTheme="minorEastAsia" w:hAnsiTheme="minorEastAsia" w:eastAsiaTheme="minorEastAsia" w:cstheme="minorEastAsia"/>
          <w:color w:val="000000" w:themeColor="text1"/>
          <w:spacing w:val="-11"/>
          <w:sz w:val="28"/>
          <w:szCs w:val="28"/>
          <w:lang w:eastAsia="zh-CN"/>
        </w:rPr>
      </w:pPr>
      <w:r>
        <w:rPr>
          <w:rFonts w:hint="eastAsia" w:asciiTheme="minorEastAsia" w:hAnsiTheme="minorEastAsia" w:eastAsiaTheme="minorEastAsia" w:cstheme="minorEastAsia"/>
          <w:color w:val="000000" w:themeColor="text1"/>
          <w:spacing w:val="10"/>
          <w:sz w:val="28"/>
          <w:szCs w:val="28"/>
          <w:lang w:eastAsia="zh-CN"/>
        </w:rPr>
        <w:t>8.2清点数后织物离开医院，如发生短少，中标人视织物新旧赔偿，并从当月服务费中扣</w:t>
      </w:r>
      <w:r>
        <w:rPr>
          <w:rFonts w:hint="eastAsia" w:asciiTheme="minorEastAsia" w:hAnsiTheme="minorEastAsia" w:eastAsiaTheme="minorEastAsia" w:cstheme="minorEastAsia"/>
          <w:color w:val="000000" w:themeColor="text1"/>
          <w:spacing w:val="-11"/>
          <w:sz w:val="28"/>
          <w:szCs w:val="28"/>
          <w:lang w:eastAsia="zh-CN"/>
        </w:rPr>
        <w:t>除。</w:t>
      </w:r>
    </w:p>
    <w:p w14:paraId="073237F1">
      <w:pPr>
        <w:pStyle w:val="2"/>
        <w:spacing w:before="175" w:line="460" w:lineRule="exact"/>
        <w:ind w:right="101" w:firstLine="560" w:firstLineChars="200"/>
        <w:rPr>
          <w:rFonts w:asciiTheme="minorEastAsia" w:hAnsiTheme="minorEastAsia" w:eastAsiaTheme="minorEastAsia" w:cstheme="minorEastAsia"/>
          <w:color w:val="000000" w:themeColor="text1"/>
          <w:spacing w:val="6"/>
          <w:sz w:val="28"/>
          <w:szCs w:val="28"/>
          <w:lang w:eastAsia="zh-CN"/>
        </w:rPr>
      </w:pPr>
      <w:r>
        <w:rPr>
          <w:rFonts w:hint="eastAsia" w:asciiTheme="minorEastAsia" w:hAnsiTheme="minorEastAsia" w:eastAsiaTheme="minorEastAsia" w:cstheme="minorEastAsia"/>
          <w:color w:val="000000" w:themeColor="text1"/>
          <w:sz w:val="28"/>
          <w:szCs w:val="28"/>
          <w:lang w:eastAsia="zh-CN"/>
        </w:rPr>
        <w:drawing>
          <wp:anchor distT="0" distB="0" distL="0" distR="0" simplePos="0" relativeHeight="251659264" behindDoc="0" locked="0" layoutInCell="1" allowOverlap="1">
            <wp:simplePos x="0" y="0"/>
            <wp:positionH relativeFrom="column">
              <wp:posOffset>0</wp:posOffset>
            </wp:positionH>
            <wp:positionV relativeFrom="paragraph">
              <wp:posOffset>1130300</wp:posOffset>
            </wp:positionV>
            <wp:extent cx="12065" cy="2476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
                    <a:stretch>
                      <a:fillRect/>
                    </a:stretch>
                  </pic:blipFill>
                  <pic:spPr>
                    <a:xfrm>
                      <a:off x="0" y="0"/>
                      <a:ext cx="12246" cy="24963"/>
                    </a:xfrm>
                    <a:prstGeom prst="rect">
                      <a:avLst/>
                    </a:prstGeom>
                  </pic:spPr>
                </pic:pic>
              </a:graphicData>
            </a:graphic>
          </wp:anchor>
        </w:drawing>
      </w:r>
      <w:r>
        <w:rPr>
          <w:rFonts w:hint="eastAsia" w:asciiTheme="minorEastAsia" w:hAnsiTheme="minorEastAsia" w:eastAsiaTheme="minorEastAsia" w:cstheme="minorEastAsia"/>
          <w:color w:val="000000" w:themeColor="text1"/>
          <w:spacing w:val="10"/>
          <w:sz w:val="28"/>
          <w:szCs w:val="28"/>
          <w:lang w:eastAsia="zh-CN"/>
        </w:rPr>
        <w:t>8.3如特别脏污中标人需特殊处理或重洗等因素导致未完全送给部分，双方必须在《欠还</w:t>
      </w:r>
      <w:r>
        <w:rPr>
          <w:rFonts w:hint="eastAsia" w:asciiTheme="minorEastAsia" w:hAnsiTheme="minorEastAsia" w:eastAsiaTheme="minorEastAsia" w:cstheme="minorEastAsia"/>
          <w:color w:val="000000" w:themeColor="text1"/>
          <w:spacing w:val="13"/>
          <w:sz w:val="28"/>
          <w:szCs w:val="28"/>
          <w:lang w:eastAsia="zh-CN"/>
        </w:rPr>
        <w:t>手续单》上记好所欠物品名称、数量和时间及所还物品名称、数量、时间，以双方工作人员</w:t>
      </w:r>
      <w:r>
        <w:rPr>
          <w:rFonts w:hint="eastAsia" w:asciiTheme="minorEastAsia" w:hAnsiTheme="minorEastAsia" w:eastAsiaTheme="minorEastAsia" w:cstheme="minorEastAsia"/>
          <w:color w:val="000000" w:themeColor="text1"/>
          <w:spacing w:val="6"/>
          <w:sz w:val="28"/>
          <w:szCs w:val="28"/>
          <w:lang w:eastAsia="zh-CN"/>
        </w:rPr>
        <w:t>签字为准。</w:t>
      </w:r>
    </w:p>
    <w:p w14:paraId="5A877FF1">
      <w:pPr>
        <w:pStyle w:val="2"/>
        <w:spacing w:before="175" w:line="460" w:lineRule="exact"/>
        <w:ind w:right="101" w:firstLine="584" w:firstLineChars="200"/>
        <w:rPr>
          <w:rFonts w:asciiTheme="minorEastAsia" w:hAnsiTheme="minorEastAsia" w:eastAsiaTheme="minorEastAsia" w:cstheme="minorEastAsia"/>
          <w:color w:val="000000" w:themeColor="text1"/>
          <w:spacing w:val="2"/>
          <w:sz w:val="28"/>
          <w:szCs w:val="28"/>
          <w:lang w:eastAsia="zh-CN"/>
        </w:rPr>
      </w:pPr>
      <w:r>
        <w:rPr>
          <w:rFonts w:hint="eastAsia" w:asciiTheme="minorEastAsia" w:hAnsiTheme="minorEastAsia" w:eastAsiaTheme="minorEastAsia" w:cstheme="minorEastAsia"/>
          <w:color w:val="000000" w:themeColor="text1"/>
          <w:spacing w:val="6"/>
          <w:sz w:val="28"/>
          <w:szCs w:val="28"/>
          <w:lang w:eastAsia="zh-CN"/>
        </w:rPr>
        <w:t>8.4双方登记数量时，为了避免单方涂改数据，如无复写或发</w:t>
      </w:r>
      <w:r>
        <w:rPr>
          <w:rFonts w:hint="eastAsia" w:asciiTheme="minorEastAsia" w:hAnsiTheme="minorEastAsia" w:eastAsiaTheme="minorEastAsia" w:cstheme="minorEastAsia"/>
          <w:color w:val="000000" w:themeColor="text1"/>
          <w:spacing w:val="5"/>
          <w:sz w:val="28"/>
          <w:szCs w:val="28"/>
          <w:lang w:eastAsia="zh-CN"/>
        </w:rPr>
        <w:t>现数据涂改需加盖对方核对</w:t>
      </w:r>
      <w:r>
        <w:rPr>
          <w:rFonts w:hint="eastAsia" w:asciiTheme="minorEastAsia" w:hAnsiTheme="minorEastAsia" w:eastAsiaTheme="minorEastAsia" w:cstheme="minorEastAsia"/>
          <w:color w:val="000000" w:themeColor="text1"/>
          <w:spacing w:val="2"/>
          <w:sz w:val="28"/>
          <w:szCs w:val="28"/>
          <w:lang w:eastAsia="zh-CN"/>
        </w:rPr>
        <w:t>章或签名确认该数据有效，否则该数据无效。</w:t>
      </w:r>
    </w:p>
    <w:p w14:paraId="48C80A8D">
      <w:pPr>
        <w:pStyle w:val="2"/>
        <w:spacing w:before="175" w:line="460" w:lineRule="exact"/>
        <w:ind w:right="101" w:firstLine="580" w:firstLineChars="200"/>
        <w:rPr>
          <w:rFonts w:asciiTheme="minorEastAsia" w:hAnsiTheme="minorEastAsia" w:eastAsiaTheme="minorEastAsia" w:cstheme="minorEastAsia"/>
          <w:color w:val="000000" w:themeColor="text1"/>
          <w:spacing w:val="-21"/>
          <w:sz w:val="28"/>
          <w:szCs w:val="28"/>
          <w:lang w:eastAsia="zh-CN"/>
        </w:rPr>
      </w:pPr>
      <w:r>
        <w:rPr>
          <w:rFonts w:hint="eastAsia" w:asciiTheme="minorEastAsia" w:hAnsiTheme="minorEastAsia" w:eastAsiaTheme="minorEastAsia" w:cstheme="minorEastAsia"/>
          <w:color w:val="000000" w:themeColor="text1"/>
          <w:spacing w:val="5"/>
          <w:sz w:val="28"/>
          <w:szCs w:val="28"/>
          <w:lang w:eastAsia="zh-CN"/>
        </w:rPr>
        <w:t>8.5污渍明显的衣物中标人应特殊处理尽量洗净，特别严重无法处理的送回科室并说明情</w:t>
      </w:r>
      <w:r>
        <w:rPr>
          <w:rFonts w:hint="eastAsia" w:asciiTheme="minorEastAsia" w:hAnsiTheme="minorEastAsia" w:eastAsiaTheme="minorEastAsia" w:cstheme="minorEastAsia"/>
          <w:color w:val="000000" w:themeColor="text1"/>
          <w:spacing w:val="-21"/>
          <w:sz w:val="28"/>
          <w:szCs w:val="28"/>
          <w:lang w:eastAsia="zh-CN"/>
        </w:rPr>
        <w:t>况。</w:t>
      </w:r>
    </w:p>
    <w:p w14:paraId="155D7875">
      <w:pPr>
        <w:pStyle w:val="2"/>
        <w:spacing w:before="175" w:line="460" w:lineRule="exact"/>
        <w:ind w:right="101" w:firstLine="580" w:firstLineChars="200"/>
        <w:rPr>
          <w:rFonts w:asciiTheme="minorEastAsia" w:hAnsiTheme="minorEastAsia" w:eastAsiaTheme="minorEastAsia" w:cstheme="minorEastAsia"/>
          <w:color w:val="000000" w:themeColor="text1"/>
          <w:spacing w:val="5"/>
          <w:sz w:val="28"/>
          <w:szCs w:val="28"/>
          <w:lang w:eastAsia="zh-CN"/>
        </w:rPr>
      </w:pPr>
      <w:r>
        <w:rPr>
          <w:rFonts w:hint="eastAsia" w:asciiTheme="minorEastAsia" w:hAnsiTheme="minorEastAsia" w:eastAsiaTheme="minorEastAsia" w:cstheme="minorEastAsia"/>
          <w:color w:val="000000" w:themeColor="text1"/>
          <w:spacing w:val="5"/>
          <w:sz w:val="28"/>
          <w:szCs w:val="28"/>
          <w:lang w:eastAsia="zh-CN"/>
        </w:rPr>
        <w:t>8.6中标人保证按质按量完成医院交付洗涤的衣物布类，其质量标准对达不到洗涤质量要</w:t>
      </w:r>
      <w:r>
        <w:rPr>
          <w:rFonts w:hint="eastAsia" w:asciiTheme="minorEastAsia" w:hAnsiTheme="minorEastAsia" w:eastAsiaTheme="minorEastAsia" w:cstheme="minorEastAsia"/>
          <w:color w:val="000000" w:themeColor="text1"/>
          <w:spacing w:val="8"/>
          <w:sz w:val="28"/>
          <w:szCs w:val="28"/>
          <w:lang w:eastAsia="zh-CN"/>
        </w:rPr>
        <w:t>求的衣物，中标人应负责免费重洗，并保证不影响医院各科室的</w:t>
      </w:r>
      <w:r>
        <w:rPr>
          <w:rFonts w:hint="eastAsia" w:asciiTheme="minorEastAsia" w:hAnsiTheme="minorEastAsia" w:eastAsiaTheme="minorEastAsia" w:cstheme="minorEastAsia"/>
          <w:color w:val="000000" w:themeColor="text1"/>
          <w:spacing w:val="7"/>
          <w:sz w:val="28"/>
          <w:szCs w:val="28"/>
          <w:lang w:eastAsia="zh-CN"/>
        </w:rPr>
        <w:t>日常使用。洗涤程序应符合</w:t>
      </w:r>
      <w:r>
        <w:rPr>
          <w:rFonts w:hint="eastAsia" w:asciiTheme="minorEastAsia" w:hAnsiTheme="minorEastAsia" w:eastAsiaTheme="minorEastAsia" w:cstheme="minorEastAsia"/>
          <w:color w:val="000000" w:themeColor="text1"/>
          <w:spacing w:val="5"/>
          <w:sz w:val="28"/>
          <w:szCs w:val="28"/>
          <w:lang w:eastAsia="zh-CN"/>
        </w:rPr>
        <w:t>防止交叉感染要求，医院有权检查监督。</w:t>
      </w:r>
    </w:p>
    <w:p w14:paraId="6FD06C87">
      <w:pPr>
        <w:pStyle w:val="2"/>
        <w:spacing w:before="175" w:line="460" w:lineRule="exact"/>
        <w:ind w:right="101" w:firstLine="584" w:firstLineChars="200"/>
        <w:rPr>
          <w:rFonts w:asciiTheme="minorEastAsia" w:hAnsiTheme="minorEastAsia" w:eastAsiaTheme="minorEastAsia" w:cstheme="minorEastAsia"/>
          <w:color w:val="000000" w:themeColor="text1"/>
          <w:spacing w:val="5"/>
          <w:sz w:val="28"/>
          <w:szCs w:val="28"/>
          <w:lang w:eastAsia="zh-CN"/>
        </w:rPr>
      </w:pPr>
      <w:r>
        <w:rPr>
          <w:rFonts w:hint="eastAsia" w:asciiTheme="minorEastAsia" w:hAnsiTheme="minorEastAsia" w:eastAsiaTheme="minorEastAsia" w:cstheme="minorEastAsia"/>
          <w:color w:val="000000" w:themeColor="text1"/>
          <w:spacing w:val="6"/>
          <w:sz w:val="28"/>
          <w:szCs w:val="28"/>
          <w:lang w:eastAsia="zh-CN"/>
        </w:rPr>
        <w:t>8.7对于使用年久已达报废程度的衣物布类</w:t>
      </w:r>
      <w:r>
        <w:rPr>
          <w:rFonts w:hint="eastAsia" w:asciiTheme="minorEastAsia" w:hAnsiTheme="minorEastAsia" w:eastAsiaTheme="minorEastAsia" w:cstheme="minorEastAsia"/>
          <w:color w:val="000000" w:themeColor="text1"/>
          <w:spacing w:val="5"/>
          <w:sz w:val="28"/>
          <w:szCs w:val="28"/>
          <w:lang w:eastAsia="zh-CN"/>
        </w:rPr>
        <w:t>应及时与医院专管人员确认，中标公司清洗消毒干净后送回医院，由医院统一管理。</w:t>
      </w:r>
    </w:p>
    <w:p w14:paraId="0C642342">
      <w:pPr>
        <w:pStyle w:val="2"/>
        <w:spacing w:before="175" w:line="460" w:lineRule="exact"/>
        <w:ind w:right="101" w:firstLine="588" w:firstLineChars="200"/>
        <w:rPr>
          <w:rFonts w:asciiTheme="minorEastAsia" w:hAnsiTheme="minorEastAsia" w:eastAsiaTheme="minorEastAsia" w:cstheme="minorEastAsia"/>
          <w:color w:val="000000" w:themeColor="text1"/>
          <w:spacing w:val="6"/>
          <w:sz w:val="28"/>
          <w:szCs w:val="28"/>
          <w:lang w:eastAsia="zh-CN"/>
        </w:rPr>
      </w:pPr>
      <w:r>
        <w:rPr>
          <w:rFonts w:hint="eastAsia" w:asciiTheme="minorEastAsia" w:hAnsiTheme="minorEastAsia" w:eastAsiaTheme="minorEastAsia" w:cstheme="minorEastAsia"/>
          <w:color w:val="000000" w:themeColor="text1"/>
          <w:spacing w:val="7"/>
          <w:sz w:val="28"/>
          <w:szCs w:val="28"/>
          <w:lang w:eastAsia="zh-CN"/>
        </w:rPr>
        <w:t>8.8由于中标人洗涤不当造成衣物布类破损不能使用的，根据衣物布类的实际使用期限，</w:t>
      </w:r>
      <w:r>
        <w:rPr>
          <w:rFonts w:hint="eastAsia" w:asciiTheme="minorEastAsia" w:hAnsiTheme="minorEastAsia" w:eastAsiaTheme="minorEastAsia" w:cstheme="minorEastAsia"/>
          <w:color w:val="000000" w:themeColor="text1"/>
          <w:spacing w:val="6"/>
          <w:sz w:val="28"/>
          <w:szCs w:val="28"/>
          <w:lang w:eastAsia="zh-CN"/>
        </w:rPr>
        <w:t>中标人应予赔偿同等的衣物布类。</w:t>
      </w:r>
    </w:p>
    <w:p w14:paraId="11A58BBE">
      <w:pPr>
        <w:pStyle w:val="2"/>
        <w:spacing w:before="175" w:line="460" w:lineRule="exact"/>
        <w:ind w:right="101" w:firstLine="588" w:firstLineChars="200"/>
        <w:rPr>
          <w:rFonts w:asciiTheme="minorEastAsia" w:hAnsiTheme="minorEastAsia" w:eastAsiaTheme="minorEastAsia" w:cstheme="minorEastAsia"/>
          <w:color w:val="000000" w:themeColor="text1"/>
          <w:spacing w:val="6"/>
          <w:sz w:val="28"/>
          <w:szCs w:val="28"/>
          <w:lang w:eastAsia="zh-CN"/>
        </w:rPr>
      </w:pPr>
      <w:r>
        <w:rPr>
          <w:rFonts w:hint="eastAsia" w:asciiTheme="minorEastAsia" w:hAnsiTheme="minorEastAsia" w:eastAsiaTheme="minorEastAsia" w:cstheme="minorEastAsia"/>
          <w:color w:val="000000" w:themeColor="text1"/>
          <w:spacing w:val="7"/>
          <w:sz w:val="28"/>
          <w:szCs w:val="28"/>
          <w:lang w:eastAsia="zh-CN"/>
        </w:rPr>
        <w:t>8.9由于中标人接发方式不当造成衣物布类丢失，中</w:t>
      </w:r>
      <w:r>
        <w:rPr>
          <w:rFonts w:hint="eastAsia" w:asciiTheme="minorEastAsia" w:hAnsiTheme="minorEastAsia" w:eastAsiaTheme="minorEastAsia" w:cstheme="minorEastAsia"/>
          <w:color w:val="000000" w:themeColor="text1"/>
          <w:spacing w:val="6"/>
          <w:sz w:val="28"/>
          <w:szCs w:val="28"/>
          <w:lang w:eastAsia="zh-CN"/>
        </w:rPr>
        <w:t>标人应照数予以赔偿。</w:t>
      </w:r>
    </w:p>
    <w:p w14:paraId="5DC0F616">
      <w:pPr>
        <w:pStyle w:val="2"/>
        <w:spacing w:before="175" w:line="460" w:lineRule="exact"/>
        <w:ind w:right="101" w:firstLine="612" w:firstLineChars="200"/>
        <w:rPr>
          <w:rFonts w:asciiTheme="minorEastAsia" w:hAnsiTheme="minorEastAsia" w:eastAsiaTheme="minorEastAsia" w:cstheme="minorEastAsia"/>
          <w:color w:val="000000" w:themeColor="text1"/>
          <w:spacing w:val="6"/>
          <w:sz w:val="28"/>
          <w:szCs w:val="28"/>
          <w:lang w:eastAsia="zh-CN"/>
        </w:rPr>
      </w:pPr>
      <w:r>
        <w:rPr>
          <w:rFonts w:hint="eastAsia" w:asciiTheme="minorEastAsia" w:hAnsiTheme="minorEastAsia" w:eastAsiaTheme="minorEastAsia" w:cstheme="minorEastAsia"/>
          <w:color w:val="000000" w:themeColor="text1"/>
          <w:spacing w:val="13"/>
          <w:sz w:val="28"/>
          <w:szCs w:val="28"/>
          <w:lang w:eastAsia="zh-CN"/>
        </w:rPr>
        <w:t>8.10中标人需保证医院各科室正常布类供应，通常在接收到布类24小时内送回清洁布</w:t>
      </w:r>
      <w:r>
        <w:rPr>
          <w:rFonts w:hint="eastAsia" w:asciiTheme="minorEastAsia" w:hAnsiTheme="minorEastAsia" w:eastAsiaTheme="minorEastAsia" w:cstheme="minorEastAsia"/>
          <w:color w:val="000000" w:themeColor="text1"/>
          <w:spacing w:val="10"/>
          <w:sz w:val="28"/>
          <w:szCs w:val="28"/>
          <w:lang w:eastAsia="zh-CN"/>
        </w:rPr>
        <w:t>类。如遇特殊情况，中标人在收到布类后，如接到医院特殊需要布类通知，中标人应在6个</w:t>
      </w:r>
      <w:r>
        <w:rPr>
          <w:rFonts w:hint="eastAsia" w:asciiTheme="minorEastAsia" w:hAnsiTheme="minorEastAsia" w:eastAsiaTheme="minorEastAsia" w:cstheme="minorEastAsia"/>
          <w:color w:val="000000" w:themeColor="text1"/>
          <w:spacing w:val="6"/>
          <w:sz w:val="28"/>
          <w:szCs w:val="28"/>
          <w:lang w:eastAsia="zh-CN"/>
        </w:rPr>
        <w:t>小时内送回特殊需要布类。</w:t>
      </w:r>
    </w:p>
    <w:p w14:paraId="57C632E1">
      <w:pPr>
        <w:pStyle w:val="2"/>
        <w:spacing w:before="175" w:line="460" w:lineRule="exact"/>
        <w:ind w:right="101" w:firstLine="588" w:firstLineChars="200"/>
        <w:rPr>
          <w:rFonts w:asciiTheme="minorEastAsia" w:hAnsiTheme="minorEastAsia" w:eastAsiaTheme="minorEastAsia" w:cstheme="minorEastAsia"/>
          <w:color w:val="000000" w:themeColor="text1"/>
          <w:spacing w:val="7"/>
          <w:sz w:val="28"/>
          <w:szCs w:val="28"/>
          <w:lang w:eastAsia="zh-CN"/>
        </w:rPr>
      </w:pPr>
      <w:r>
        <w:rPr>
          <w:rFonts w:hint="eastAsia" w:asciiTheme="minorEastAsia" w:hAnsiTheme="minorEastAsia" w:eastAsiaTheme="minorEastAsia" w:cstheme="minorEastAsia"/>
          <w:color w:val="000000" w:themeColor="text1"/>
          <w:spacing w:val="7"/>
          <w:sz w:val="28"/>
          <w:szCs w:val="28"/>
          <w:lang w:eastAsia="zh-CN"/>
        </w:rPr>
        <w:t>8.11若受停水、停电、停气等外部条件因素的影响，中标人负责联系好外洗单位，确保及时送发给医院。</w:t>
      </w:r>
    </w:p>
    <w:p w14:paraId="3F3AC2C7">
      <w:pPr>
        <w:pStyle w:val="2"/>
        <w:spacing w:before="175" w:line="460" w:lineRule="exact"/>
        <w:ind w:right="101" w:firstLine="656" w:firstLineChars="200"/>
        <w:rPr>
          <w:rFonts w:asciiTheme="minorEastAsia" w:hAnsiTheme="minorEastAsia" w:eastAsiaTheme="minorEastAsia" w:cstheme="minorEastAsia"/>
          <w:color w:val="000000" w:themeColor="text1"/>
          <w:spacing w:val="24"/>
          <w:sz w:val="28"/>
          <w:szCs w:val="28"/>
          <w:lang w:eastAsia="zh-CN"/>
        </w:rPr>
      </w:pPr>
      <w:r>
        <w:rPr>
          <w:rFonts w:hint="eastAsia" w:asciiTheme="minorEastAsia" w:hAnsiTheme="minorEastAsia" w:eastAsiaTheme="minorEastAsia" w:cstheme="minorEastAsia"/>
          <w:color w:val="000000" w:themeColor="text1"/>
          <w:spacing w:val="24"/>
          <w:sz w:val="28"/>
          <w:szCs w:val="28"/>
          <w:lang w:eastAsia="zh-CN"/>
        </w:rPr>
        <w:t>（四）管理要求</w:t>
      </w:r>
    </w:p>
    <w:p w14:paraId="22A74705">
      <w:pPr>
        <w:pStyle w:val="2"/>
        <w:spacing w:before="175" w:line="460" w:lineRule="exact"/>
        <w:ind w:right="101" w:firstLine="560" w:firstLineChars="200"/>
        <w:rPr>
          <w:rFonts w:asciiTheme="minorEastAsia" w:hAnsiTheme="minorEastAsia" w:eastAsiaTheme="minorEastAsia" w:cstheme="minorEastAsia"/>
          <w:color w:val="000000" w:themeColor="text1"/>
          <w:spacing w:val="3"/>
          <w:sz w:val="28"/>
          <w:szCs w:val="28"/>
          <w:lang w:eastAsia="zh-CN"/>
        </w:rPr>
      </w:pPr>
      <w:r>
        <w:rPr>
          <w:rFonts w:hint="eastAsia" w:asciiTheme="minorEastAsia" w:hAnsiTheme="minorEastAsia" w:eastAsiaTheme="minorEastAsia" w:cstheme="minorEastAsia"/>
          <w:color w:val="000000" w:themeColor="text1"/>
          <w:sz w:val="28"/>
          <w:szCs w:val="28"/>
          <w:lang w:eastAsia="zh-CN"/>
        </w:rPr>
        <w:drawing>
          <wp:anchor distT="0" distB="0" distL="0" distR="0" simplePos="0" relativeHeight="251660288" behindDoc="0" locked="0" layoutInCell="1" allowOverlap="1">
            <wp:simplePos x="0" y="0"/>
            <wp:positionH relativeFrom="column">
              <wp:posOffset>6572250</wp:posOffset>
            </wp:positionH>
            <wp:positionV relativeFrom="paragraph">
              <wp:posOffset>336550</wp:posOffset>
            </wp:positionV>
            <wp:extent cx="12700" cy="50165"/>
            <wp:effectExtent l="0" t="0" r="6350" b="6985"/>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
                    <a:stretch>
                      <a:fillRect/>
                    </a:stretch>
                  </pic:blipFill>
                  <pic:spPr>
                    <a:xfrm>
                      <a:off x="0" y="0"/>
                      <a:ext cx="12694" cy="50381"/>
                    </a:xfrm>
                    <a:prstGeom prst="rect">
                      <a:avLst/>
                    </a:prstGeom>
                  </pic:spPr>
                </pic:pic>
              </a:graphicData>
            </a:graphic>
          </wp:anchor>
        </w:drawing>
      </w:r>
      <w:r>
        <w:rPr>
          <w:rFonts w:hint="eastAsia" w:asciiTheme="minorEastAsia" w:hAnsiTheme="minorEastAsia" w:eastAsiaTheme="minorEastAsia" w:cstheme="minorEastAsia"/>
          <w:color w:val="000000" w:themeColor="text1"/>
          <w:spacing w:val="6"/>
          <w:sz w:val="28"/>
          <w:szCs w:val="28"/>
          <w:lang w:eastAsia="zh-CN"/>
        </w:rPr>
        <w:t>1.对于正常磨损且因磨损导致无法使用的被服或无法缝补的织物，应填写报</w:t>
      </w:r>
      <w:r>
        <w:rPr>
          <w:rFonts w:hint="eastAsia" w:asciiTheme="minorEastAsia" w:hAnsiTheme="minorEastAsia" w:eastAsiaTheme="minorEastAsia" w:cstheme="minorEastAsia"/>
          <w:color w:val="000000" w:themeColor="text1"/>
          <w:spacing w:val="5"/>
          <w:sz w:val="28"/>
          <w:szCs w:val="28"/>
          <w:lang w:eastAsia="zh-CN"/>
        </w:rPr>
        <w:t>废单随实物</w:t>
      </w:r>
      <w:r>
        <w:rPr>
          <w:rFonts w:hint="eastAsia" w:asciiTheme="minorEastAsia" w:hAnsiTheme="minorEastAsia" w:eastAsiaTheme="minorEastAsia" w:cstheme="minorEastAsia"/>
          <w:color w:val="000000" w:themeColor="text1"/>
          <w:spacing w:val="8"/>
          <w:sz w:val="28"/>
          <w:szCs w:val="28"/>
          <w:lang w:eastAsia="zh-CN"/>
        </w:rPr>
        <w:t>交医院负责人员核实后作报废处理。如若因中标人的原因导致被</w:t>
      </w:r>
      <w:r>
        <w:rPr>
          <w:rFonts w:hint="eastAsia" w:asciiTheme="minorEastAsia" w:hAnsiTheme="minorEastAsia" w:eastAsiaTheme="minorEastAsia" w:cstheme="minorEastAsia"/>
          <w:color w:val="000000" w:themeColor="text1"/>
          <w:spacing w:val="7"/>
          <w:sz w:val="28"/>
          <w:szCs w:val="28"/>
          <w:lang w:eastAsia="zh-CN"/>
        </w:rPr>
        <w:t>服损坏的、丢失的，中标人</w:t>
      </w:r>
      <w:r>
        <w:rPr>
          <w:rFonts w:hint="eastAsia" w:asciiTheme="minorEastAsia" w:hAnsiTheme="minorEastAsia" w:eastAsiaTheme="minorEastAsia" w:cstheme="minorEastAsia"/>
          <w:color w:val="000000" w:themeColor="text1"/>
          <w:spacing w:val="3"/>
          <w:sz w:val="28"/>
          <w:szCs w:val="28"/>
          <w:lang w:eastAsia="zh-CN"/>
        </w:rPr>
        <w:t>须按损坏的品种、数量和购置成本，详细计算后，从服务费用中扣除。</w:t>
      </w:r>
    </w:p>
    <w:p w14:paraId="0006DE93">
      <w:pPr>
        <w:pStyle w:val="2"/>
        <w:spacing w:before="175" w:line="460" w:lineRule="exact"/>
        <w:ind w:right="101" w:firstLine="584" w:firstLineChars="200"/>
        <w:rPr>
          <w:rFonts w:asciiTheme="minorEastAsia" w:hAnsiTheme="minorEastAsia" w:eastAsiaTheme="minorEastAsia" w:cstheme="minorEastAsia"/>
          <w:color w:val="000000" w:themeColor="text1"/>
          <w:spacing w:val="4"/>
          <w:sz w:val="28"/>
          <w:szCs w:val="28"/>
          <w:lang w:eastAsia="zh-CN"/>
        </w:rPr>
      </w:pPr>
      <w:r>
        <w:rPr>
          <w:rFonts w:hint="eastAsia" w:asciiTheme="minorEastAsia" w:hAnsiTheme="minorEastAsia" w:eastAsiaTheme="minorEastAsia" w:cstheme="minorEastAsia"/>
          <w:color w:val="000000" w:themeColor="text1"/>
          <w:spacing w:val="6"/>
          <w:sz w:val="28"/>
          <w:szCs w:val="28"/>
          <w:lang w:eastAsia="zh-CN"/>
        </w:rPr>
        <w:t>2.中标人在本项目执行期内，应考虑到可能出现的停水、停电、停气、设备</w:t>
      </w:r>
      <w:r>
        <w:rPr>
          <w:rFonts w:hint="eastAsia" w:asciiTheme="minorEastAsia" w:hAnsiTheme="minorEastAsia" w:eastAsiaTheme="minorEastAsia" w:cstheme="minorEastAsia"/>
          <w:color w:val="000000" w:themeColor="text1"/>
          <w:spacing w:val="5"/>
          <w:sz w:val="28"/>
          <w:szCs w:val="28"/>
          <w:lang w:eastAsia="zh-CN"/>
        </w:rPr>
        <w:t>等方面因素</w:t>
      </w:r>
      <w:r>
        <w:rPr>
          <w:rFonts w:hint="eastAsia" w:asciiTheme="minorEastAsia" w:hAnsiTheme="minorEastAsia" w:eastAsiaTheme="minorEastAsia" w:cstheme="minorEastAsia"/>
          <w:color w:val="000000" w:themeColor="text1"/>
          <w:spacing w:val="8"/>
          <w:sz w:val="28"/>
          <w:szCs w:val="28"/>
          <w:lang w:eastAsia="zh-CN"/>
        </w:rPr>
        <w:t>影响，并做好应急预案，若因上述原因导致不能及时履约的，医院有权送</w:t>
      </w:r>
      <w:r>
        <w:rPr>
          <w:rFonts w:hint="eastAsia" w:asciiTheme="minorEastAsia" w:hAnsiTheme="minorEastAsia" w:eastAsiaTheme="minorEastAsia" w:cstheme="minorEastAsia"/>
          <w:color w:val="000000" w:themeColor="text1"/>
          <w:spacing w:val="7"/>
          <w:sz w:val="28"/>
          <w:szCs w:val="28"/>
          <w:lang w:eastAsia="zh-CN"/>
        </w:rPr>
        <w:t>外单位洗涤，其费</w:t>
      </w:r>
      <w:r>
        <w:rPr>
          <w:rFonts w:hint="eastAsia" w:asciiTheme="minorEastAsia" w:hAnsiTheme="minorEastAsia" w:eastAsiaTheme="minorEastAsia" w:cstheme="minorEastAsia"/>
          <w:color w:val="000000" w:themeColor="text1"/>
          <w:spacing w:val="4"/>
          <w:sz w:val="28"/>
          <w:szCs w:val="28"/>
          <w:lang w:eastAsia="zh-CN"/>
        </w:rPr>
        <w:t>用由中标人支付，医院有权追究中标人的相关责任。</w:t>
      </w:r>
    </w:p>
    <w:p w14:paraId="7172ED08">
      <w:pPr>
        <w:pStyle w:val="2"/>
        <w:spacing w:before="175" w:line="460" w:lineRule="exact"/>
        <w:ind w:right="101" w:firstLine="572" w:firstLineChars="200"/>
        <w:rPr>
          <w:rFonts w:asciiTheme="minorEastAsia" w:hAnsiTheme="minorEastAsia" w:eastAsiaTheme="minorEastAsia" w:cstheme="minorEastAsia"/>
          <w:color w:val="000000" w:themeColor="text1"/>
          <w:spacing w:val="3"/>
          <w:sz w:val="28"/>
          <w:szCs w:val="28"/>
          <w:lang w:eastAsia="zh-CN"/>
        </w:rPr>
      </w:pPr>
      <w:r>
        <w:rPr>
          <w:rFonts w:hint="eastAsia" w:asciiTheme="minorEastAsia" w:hAnsiTheme="minorEastAsia" w:eastAsiaTheme="minorEastAsia" w:cstheme="minorEastAsia"/>
          <w:color w:val="000000" w:themeColor="text1"/>
          <w:spacing w:val="3"/>
          <w:sz w:val="28"/>
          <w:szCs w:val="28"/>
          <w:lang w:eastAsia="zh-CN"/>
        </w:rPr>
        <w:t>3.中标人须配合医院不定期到洗涤现场进行监督和检查。</w:t>
      </w:r>
    </w:p>
    <w:p w14:paraId="0B44F8A5">
      <w:pPr>
        <w:pStyle w:val="2"/>
        <w:spacing w:before="175" w:line="460" w:lineRule="exact"/>
        <w:ind w:right="101" w:firstLine="592" w:firstLineChars="200"/>
        <w:rPr>
          <w:rFonts w:asciiTheme="minorEastAsia" w:hAnsiTheme="minorEastAsia" w:eastAsiaTheme="minorEastAsia" w:cstheme="minorEastAsia"/>
          <w:color w:val="000000" w:themeColor="text1"/>
          <w:spacing w:val="3"/>
          <w:sz w:val="28"/>
          <w:szCs w:val="28"/>
          <w:lang w:eastAsia="zh-CN"/>
        </w:rPr>
      </w:pPr>
      <w:r>
        <w:rPr>
          <w:rFonts w:hint="eastAsia" w:asciiTheme="minorEastAsia" w:hAnsiTheme="minorEastAsia" w:eastAsiaTheme="minorEastAsia" w:cstheme="minorEastAsia"/>
          <w:color w:val="000000" w:themeColor="text1"/>
          <w:spacing w:val="8"/>
          <w:sz w:val="28"/>
          <w:szCs w:val="28"/>
          <w:lang w:eastAsia="zh-CN"/>
        </w:rPr>
        <w:t>4.在服务期内，对于医院各科室针对织物洗涤质量和服务的投</w:t>
      </w:r>
      <w:r>
        <w:rPr>
          <w:rFonts w:hint="eastAsia" w:asciiTheme="minorEastAsia" w:hAnsiTheme="minorEastAsia" w:eastAsiaTheme="minorEastAsia" w:cstheme="minorEastAsia"/>
          <w:color w:val="000000" w:themeColor="text1"/>
          <w:spacing w:val="7"/>
          <w:sz w:val="28"/>
          <w:szCs w:val="28"/>
          <w:lang w:eastAsia="zh-CN"/>
        </w:rPr>
        <w:t>诉或意见，中标人应及时</w:t>
      </w:r>
      <w:r>
        <w:rPr>
          <w:rFonts w:hint="eastAsia" w:asciiTheme="minorEastAsia" w:hAnsiTheme="minorEastAsia" w:eastAsiaTheme="minorEastAsia" w:cstheme="minorEastAsia"/>
          <w:color w:val="000000" w:themeColor="text1"/>
          <w:spacing w:val="11"/>
          <w:sz w:val="28"/>
          <w:szCs w:val="28"/>
          <w:lang w:eastAsia="zh-CN"/>
        </w:rPr>
        <w:t>作出响应并提出完善的整改措施，如须到现场解决的问题，负责人应在</w:t>
      </w:r>
      <w:r>
        <w:rPr>
          <w:rFonts w:hint="eastAsia" w:asciiTheme="minorEastAsia" w:hAnsiTheme="minorEastAsia" w:eastAsiaTheme="minorEastAsia" w:cstheme="minorEastAsia"/>
          <w:color w:val="000000" w:themeColor="text1"/>
          <w:spacing w:val="10"/>
          <w:sz w:val="28"/>
          <w:szCs w:val="28"/>
          <w:lang w:eastAsia="zh-CN"/>
        </w:rPr>
        <w:t>接到医院通知后的1</w:t>
      </w:r>
      <w:r>
        <w:rPr>
          <w:rFonts w:hint="eastAsia" w:asciiTheme="minorEastAsia" w:hAnsiTheme="minorEastAsia" w:eastAsiaTheme="minorEastAsia" w:cstheme="minorEastAsia"/>
          <w:color w:val="000000" w:themeColor="text1"/>
          <w:spacing w:val="3"/>
          <w:sz w:val="28"/>
          <w:szCs w:val="28"/>
          <w:lang w:eastAsia="zh-CN"/>
        </w:rPr>
        <w:t>小时内到达现场。</w:t>
      </w:r>
    </w:p>
    <w:p w14:paraId="0D14D092">
      <w:pPr>
        <w:pStyle w:val="2"/>
        <w:spacing w:before="175" w:line="460" w:lineRule="exact"/>
        <w:ind w:right="101" w:firstLine="592" w:firstLineChars="200"/>
        <w:rPr>
          <w:rFonts w:asciiTheme="minorEastAsia" w:hAnsiTheme="minorEastAsia" w:eastAsiaTheme="minorEastAsia" w:cstheme="minorEastAsia"/>
          <w:color w:val="000000" w:themeColor="text1"/>
          <w:spacing w:val="7"/>
          <w:sz w:val="28"/>
          <w:szCs w:val="28"/>
          <w:lang w:eastAsia="zh-CN"/>
        </w:rPr>
      </w:pPr>
      <w:r>
        <w:rPr>
          <w:rFonts w:hint="eastAsia" w:asciiTheme="minorEastAsia" w:hAnsiTheme="minorEastAsia" w:eastAsiaTheme="minorEastAsia" w:cstheme="minorEastAsia"/>
          <w:color w:val="000000" w:themeColor="text1"/>
          <w:spacing w:val="8"/>
          <w:sz w:val="28"/>
          <w:szCs w:val="28"/>
          <w:lang w:eastAsia="zh-CN"/>
        </w:rPr>
        <w:t>5.在服务期内，如遇到不可抗力因素而导致出现服务能力缺失时，应及时通知医院，以</w:t>
      </w:r>
      <w:r>
        <w:rPr>
          <w:rFonts w:hint="eastAsia" w:asciiTheme="minorEastAsia" w:hAnsiTheme="minorEastAsia" w:eastAsiaTheme="minorEastAsia" w:cstheme="minorEastAsia"/>
          <w:color w:val="000000" w:themeColor="text1"/>
          <w:spacing w:val="7"/>
          <w:sz w:val="28"/>
          <w:szCs w:val="28"/>
          <w:lang w:eastAsia="zh-CN"/>
        </w:rPr>
        <w:t>确保医院能及时作出应对措施。</w:t>
      </w:r>
    </w:p>
    <w:p w14:paraId="460FD25B">
      <w:pPr>
        <w:pStyle w:val="2"/>
        <w:spacing w:before="175" w:line="460" w:lineRule="exact"/>
        <w:ind w:right="101" w:firstLine="624" w:firstLineChars="200"/>
        <w:rPr>
          <w:rFonts w:asciiTheme="minorEastAsia" w:hAnsiTheme="minorEastAsia" w:eastAsiaTheme="minorEastAsia" w:cstheme="minorEastAsia"/>
          <w:color w:val="000000" w:themeColor="text1"/>
          <w:spacing w:val="16"/>
          <w:sz w:val="28"/>
          <w:szCs w:val="28"/>
          <w:lang w:eastAsia="zh-CN"/>
        </w:rPr>
      </w:pPr>
      <w:r>
        <w:rPr>
          <w:rFonts w:hint="eastAsia" w:asciiTheme="minorEastAsia" w:hAnsiTheme="minorEastAsia" w:eastAsiaTheme="minorEastAsia" w:cstheme="minorEastAsia"/>
          <w:color w:val="000000" w:themeColor="text1"/>
          <w:spacing w:val="16"/>
          <w:sz w:val="28"/>
          <w:szCs w:val="28"/>
          <w:lang w:eastAsia="zh-CN"/>
        </w:rPr>
        <w:t>(五)排污设施及环保要求</w:t>
      </w:r>
    </w:p>
    <w:p w14:paraId="0DD824A2">
      <w:pPr>
        <w:pStyle w:val="2"/>
        <w:spacing w:before="175" w:line="460" w:lineRule="exact"/>
        <w:ind w:right="101" w:firstLine="584" w:firstLineChars="200"/>
        <w:rPr>
          <w:rFonts w:asciiTheme="minorEastAsia" w:hAnsiTheme="minorEastAsia" w:eastAsiaTheme="minorEastAsia" w:cstheme="minorEastAsia"/>
          <w:color w:val="000000" w:themeColor="text1"/>
          <w:spacing w:val="6"/>
          <w:sz w:val="28"/>
          <w:szCs w:val="28"/>
          <w:lang w:eastAsia="zh-CN"/>
        </w:rPr>
      </w:pPr>
      <w:r>
        <w:rPr>
          <w:rFonts w:hint="eastAsia" w:asciiTheme="minorEastAsia" w:hAnsiTheme="minorEastAsia" w:eastAsiaTheme="minorEastAsia" w:cstheme="minorEastAsia"/>
          <w:color w:val="000000" w:themeColor="text1"/>
          <w:spacing w:val="6"/>
          <w:sz w:val="28"/>
          <w:szCs w:val="28"/>
          <w:lang w:eastAsia="zh-CN"/>
        </w:rPr>
        <w:t>1.中标人应设置达到环评要求的排污设施。</w:t>
      </w:r>
    </w:p>
    <w:p w14:paraId="73C9B6F1">
      <w:pPr>
        <w:pStyle w:val="2"/>
        <w:spacing w:before="175" w:line="460" w:lineRule="exact"/>
        <w:ind w:right="101" w:firstLine="588" w:firstLineChars="200"/>
        <w:rPr>
          <w:rFonts w:asciiTheme="minorEastAsia" w:hAnsiTheme="minorEastAsia" w:eastAsiaTheme="minorEastAsia" w:cstheme="minorEastAsia"/>
          <w:color w:val="000000" w:themeColor="text1"/>
          <w:spacing w:val="7"/>
          <w:sz w:val="28"/>
          <w:szCs w:val="28"/>
          <w:lang w:eastAsia="zh-CN"/>
        </w:rPr>
      </w:pPr>
      <w:r>
        <w:rPr>
          <w:rFonts w:hint="eastAsia" w:asciiTheme="minorEastAsia" w:hAnsiTheme="minorEastAsia" w:eastAsiaTheme="minorEastAsia" w:cstheme="minorEastAsia"/>
          <w:color w:val="000000" w:themeColor="text1"/>
          <w:spacing w:val="7"/>
          <w:sz w:val="28"/>
          <w:szCs w:val="28"/>
          <w:lang w:eastAsia="zh-CN"/>
        </w:rPr>
        <w:t>2.每季度需对洗涤场所内产生的污水进行第三方检测，并向医院提供检测合格报告备案。</w:t>
      </w:r>
    </w:p>
    <w:p w14:paraId="46298E48">
      <w:pPr>
        <w:pStyle w:val="2"/>
        <w:spacing w:before="175" w:line="460" w:lineRule="exact"/>
        <w:ind w:right="101" w:firstLine="536" w:firstLineChars="200"/>
        <w:rPr>
          <w:rFonts w:asciiTheme="minorEastAsia" w:hAnsiTheme="minorEastAsia" w:eastAsiaTheme="minorEastAsia" w:cstheme="minorEastAsia"/>
          <w:color w:val="000000" w:themeColor="text1"/>
          <w:spacing w:val="8"/>
          <w:sz w:val="28"/>
          <w:szCs w:val="28"/>
          <w:lang w:eastAsia="zh-CN"/>
        </w:rPr>
      </w:pPr>
      <w:r>
        <w:rPr>
          <w:rFonts w:hint="eastAsia" w:asciiTheme="minorEastAsia" w:hAnsiTheme="minorEastAsia" w:eastAsiaTheme="minorEastAsia" w:cstheme="minorEastAsia"/>
          <w:bCs/>
          <w:color w:val="000000" w:themeColor="text1"/>
          <w:spacing w:val="-6"/>
          <w:sz w:val="28"/>
          <w:szCs w:val="28"/>
          <w:lang w:eastAsia="zh-CN"/>
        </w:rPr>
        <w:t>五、</w:t>
      </w:r>
      <w:r>
        <w:rPr>
          <w:rFonts w:hint="eastAsia" w:asciiTheme="minorEastAsia" w:hAnsiTheme="minorEastAsia" w:eastAsiaTheme="minorEastAsia" w:cstheme="minorEastAsia"/>
          <w:bCs/>
          <w:color w:val="000000" w:themeColor="text1"/>
          <w:spacing w:val="8"/>
          <w:sz w:val="28"/>
          <w:szCs w:val="28"/>
          <w:lang w:eastAsia="zh-CN"/>
        </w:rPr>
        <w:t>服务考核及处罚办法</w:t>
      </w:r>
      <w:r>
        <w:rPr>
          <w:rFonts w:hint="eastAsia" w:asciiTheme="minorEastAsia" w:hAnsiTheme="minorEastAsia" w:eastAsiaTheme="minorEastAsia" w:cstheme="minorEastAsia"/>
          <w:color w:val="000000" w:themeColor="text1"/>
          <w:spacing w:val="8"/>
          <w:sz w:val="28"/>
          <w:szCs w:val="28"/>
          <w:lang w:eastAsia="zh-CN"/>
        </w:rPr>
        <w:t>：</w:t>
      </w:r>
    </w:p>
    <w:p w14:paraId="54805518">
      <w:pPr>
        <w:pStyle w:val="2"/>
        <w:spacing w:before="175" w:line="460" w:lineRule="exact"/>
        <w:ind w:right="101" w:firstLine="592"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8"/>
          <w:sz w:val="28"/>
          <w:szCs w:val="28"/>
          <w:lang w:eastAsia="zh-CN"/>
        </w:rPr>
        <w:t>为了确保中标人在服务期内的服务行为和服务质量均符合本项</w:t>
      </w:r>
      <w:r>
        <w:rPr>
          <w:rFonts w:hint="eastAsia" w:asciiTheme="minorEastAsia" w:hAnsiTheme="minorEastAsia" w:eastAsiaTheme="minorEastAsia" w:cstheme="minorEastAsia"/>
          <w:color w:val="000000" w:themeColor="text1"/>
          <w:spacing w:val="10"/>
          <w:sz w:val="28"/>
          <w:szCs w:val="28"/>
          <w:lang w:eastAsia="zh-CN"/>
        </w:rPr>
        <w:t>目的要求，医院每月对洗衣质量进行医院被服洗涤服务检查考核办法及满意度测评，测评的内容包括：洗涤的洁净度、收发及时性、破损修补的完整性、熨烫的平整度、服务态度等。</w:t>
      </w:r>
      <w:r>
        <w:rPr>
          <w:rFonts w:hint="eastAsia" w:asciiTheme="minorEastAsia" w:hAnsiTheme="minorEastAsia" w:eastAsiaTheme="minorEastAsia" w:cstheme="minorEastAsia"/>
          <w:color w:val="000000" w:themeColor="text1"/>
          <w:spacing w:val="8"/>
          <w:sz w:val="28"/>
          <w:szCs w:val="28"/>
          <w:lang w:eastAsia="zh-CN"/>
        </w:rPr>
        <w:t>医院将根据以下考核项目对中标人每月进行考核并作出相应的处</w:t>
      </w:r>
      <w:r>
        <w:rPr>
          <w:rFonts w:hint="eastAsia" w:asciiTheme="minorEastAsia" w:hAnsiTheme="minorEastAsia" w:eastAsiaTheme="minorEastAsia" w:cstheme="minorEastAsia"/>
          <w:color w:val="000000" w:themeColor="text1"/>
          <w:spacing w:val="7"/>
          <w:sz w:val="28"/>
          <w:szCs w:val="28"/>
          <w:lang w:eastAsia="zh-CN"/>
        </w:rPr>
        <w:t>惩。</w:t>
      </w:r>
    </w:p>
    <w:p w14:paraId="5133065B">
      <w:pPr>
        <w:pStyle w:val="2"/>
        <w:spacing w:before="71" w:line="460" w:lineRule="exact"/>
        <w:ind w:left="4233"/>
        <w:outlineLvl w:val="4"/>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bCs/>
          <w:color w:val="000000" w:themeColor="text1"/>
          <w:spacing w:val="5"/>
          <w:sz w:val="28"/>
          <w:szCs w:val="28"/>
        </w:rPr>
        <w:t>1、满意度调查</w:t>
      </w:r>
    </w:p>
    <w:p w14:paraId="583E1283">
      <w:pPr>
        <w:spacing w:before="137" w:line="460" w:lineRule="exact"/>
        <w:rPr>
          <w:rFonts w:asciiTheme="minorEastAsia" w:hAnsiTheme="minorEastAsia" w:eastAsiaTheme="minorEastAsia" w:cstheme="minorEastAsia"/>
          <w:color w:val="000000" w:themeColor="text1"/>
          <w:sz w:val="28"/>
          <w:szCs w:val="28"/>
        </w:rPr>
      </w:pPr>
    </w:p>
    <w:tbl>
      <w:tblPr>
        <w:tblStyle w:val="8"/>
        <w:tblW w:w="9735"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5"/>
        <w:gridCol w:w="1680"/>
        <w:gridCol w:w="1605"/>
        <w:gridCol w:w="1320"/>
        <w:gridCol w:w="1395"/>
        <w:gridCol w:w="1080"/>
      </w:tblGrid>
      <w:tr w14:paraId="17EEF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rPr>
        <w:tc>
          <w:tcPr>
            <w:tcW w:w="2655" w:type="dxa"/>
            <w:tcBorders>
              <w:tl2br w:val="single" w:color="000000" w:sz="4" w:space="0"/>
            </w:tcBorders>
          </w:tcPr>
          <w:p w14:paraId="0C048951">
            <w:pPr>
              <w:pStyle w:val="7"/>
              <w:spacing w:before="25" w:line="460" w:lineRule="exact"/>
              <w:ind w:left="715" w:firstLine="840" w:firstLineChars="300"/>
              <w:rPr>
                <w:rFonts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pict>
                <v:shape id="_x0000_s1026" o:spid="_x0000_s1026" o:spt="100" style="position:absolute;left:0pt;margin-left:-0.3pt;margin-top:-0.45pt;height:43.45pt;width:126.85pt;z-index:-251656192;mso-width-relative:page;mso-height-relative:page;" filled="f" coordsize="2163,660" o:gfxdata="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49EHrXAAAABgEAAA8AAAAAAAAAAQAgAAAAIgAAAGRycy9kb3ducmV2LnhtbFBLAQIUABQA&#10;AAAIAIdO4kC/MmIRYwIAAAkFAAAOAAAAAAAAAAEAIAAAACYBAABkcnMvZTJvRG9jLnhtbFBLBQYA&#10;AAAABgAGAFkBAAD7BQAAAAA=&#10;" adj="" path="m2161,654l1,4e">
                  <v:path o:connecttype="segments"/>
                  <v:fill on="f" focussize="0,0"/>
                  <v:stroke weight="0.5pt" miterlimit="10" joinstyle="miter"/>
                  <v:imagedata o:title=""/>
                  <o:lock v:ext="edit"/>
                </v:shape>
              </w:pict>
            </w:r>
            <w:r>
              <w:rPr>
                <w:rFonts w:hint="eastAsia" w:asciiTheme="minorEastAsia" w:hAnsiTheme="minorEastAsia" w:eastAsiaTheme="minorEastAsia" w:cstheme="minorEastAsia"/>
                <w:color w:val="000000" w:themeColor="text1"/>
                <w:spacing w:val="4"/>
                <w:sz w:val="28"/>
                <w:szCs w:val="28"/>
              </w:rPr>
              <w:t>满意度</w:t>
            </w:r>
          </w:p>
          <w:p w14:paraId="62606F24">
            <w:pPr>
              <w:pStyle w:val="7"/>
              <w:spacing w:before="195" w:line="460" w:lineRule="exact"/>
              <w:ind w:left="835" w:firstLine="822" w:firstLineChars="300"/>
              <w:rPr>
                <w:rFonts w:asciiTheme="minorEastAsia" w:hAnsiTheme="minorEastAsia" w:eastAsiaTheme="minorEastAsia" w:cstheme="minorEastAsia"/>
                <w:color w:val="000000" w:themeColor="text1"/>
                <w:spacing w:val="-3"/>
                <w:sz w:val="28"/>
                <w:szCs w:val="28"/>
              </w:rPr>
            </w:pPr>
            <w:r>
              <w:rPr>
                <w:rFonts w:hint="eastAsia" w:asciiTheme="minorEastAsia" w:hAnsiTheme="minorEastAsia" w:eastAsiaTheme="minorEastAsia" w:cstheme="minorEastAsia"/>
                <w:color w:val="000000" w:themeColor="text1"/>
                <w:spacing w:val="-3"/>
                <w:sz w:val="28"/>
                <w:szCs w:val="28"/>
              </w:rPr>
              <w:t>权重</w:t>
            </w:r>
          </w:p>
          <w:p w14:paraId="207AB020">
            <w:pPr>
              <w:pStyle w:val="7"/>
              <w:spacing w:before="195" w:line="460" w:lineRule="exact"/>
              <w:ind w:firstLine="302" w:firstLineChars="100"/>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11"/>
                <w:sz w:val="28"/>
                <w:szCs w:val="28"/>
              </w:rPr>
              <w:t>调查项目</w:t>
            </w:r>
          </w:p>
        </w:tc>
        <w:tc>
          <w:tcPr>
            <w:tcW w:w="1680" w:type="dxa"/>
            <w:vAlign w:val="center"/>
          </w:tcPr>
          <w:p w14:paraId="764FA953">
            <w:pPr>
              <w:pStyle w:val="7"/>
              <w:spacing w:before="114" w:line="460" w:lineRule="exact"/>
              <w:ind w:left="272" w:right="275" w:firstLine="59"/>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5"/>
                <w:sz w:val="28"/>
                <w:szCs w:val="28"/>
              </w:rPr>
              <w:t>很满意</w:t>
            </w:r>
            <w:r>
              <w:rPr>
                <w:rFonts w:hint="eastAsia" w:asciiTheme="minorEastAsia" w:hAnsiTheme="minorEastAsia" w:eastAsiaTheme="minorEastAsia" w:cstheme="minorEastAsia"/>
                <w:color w:val="000000" w:themeColor="text1"/>
                <w:spacing w:val="2"/>
                <w:sz w:val="28"/>
                <w:szCs w:val="28"/>
              </w:rPr>
              <w:t>95%以上</w:t>
            </w:r>
          </w:p>
        </w:tc>
        <w:tc>
          <w:tcPr>
            <w:tcW w:w="1605" w:type="dxa"/>
            <w:vAlign w:val="center"/>
          </w:tcPr>
          <w:p w14:paraId="2B965A18">
            <w:pPr>
              <w:pStyle w:val="7"/>
              <w:spacing w:before="105" w:line="460" w:lineRule="exact"/>
              <w:jc w:val="center"/>
              <w:rPr>
                <w:rFonts w:asciiTheme="minorEastAsia" w:hAnsiTheme="minorEastAsia" w:eastAsiaTheme="minorEastAsia" w:cstheme="minorEastAsia"/>
                <w:color w:val="000000" w:themeColor="text1"/>
                <w:spacing w:val="7"/>
                <w:sz w:val="28"/>
                <w:szCs w:val="28"/>
              </w:rPr>
            </w:pPr>
            <w:r>
              <w:rPr>
                <w:rFonts w:hint="eastAsia" w:asciiTheme="minorEastAsia" w:hAnsiTheme="minorEastAsia" w:eastAsiaTheme="minorEastAsia" w:cstheme="minorEastAsia"/>
                <w:color w:val="000000" w:themeColor="text1"/>
                <w:spacing w:val="7"/>
                <w:sz w:val="28"/>
                <w:szCs w:val="28"/>
              </w:rPr>
              <w:t>满意</w:t>
            </w:r>
          </w:p>
          <w:p w14:paraId="2DACF078">
            <w:pPr>
              <w:pStyle w:val="7"/>
              <w:spacing w:before="105"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3"/>
                <w:sz w:val="28"/>
                <w:szCs w:val="28"/>
              </w:rPr>
              <w:t>94-90%以</w:t>
            </w:r>
            <w:r>
              <w:rPr>
                <w:rFonts w:hint="eastAsia" w:asciiTheme="minorEastAsia" w:hAnsiTheme="minorEastAsia" w:eastAsiaTheme="minorEastAsia" w:cstheme="minorEastAsia"/>
                <w:color w:val="000000" w:themeColor="text1"/>
                <w:sz w:val="28"/>
                <w:szCs w:val="28"/>
              </w:rPr>
              <w:t>上</w:t>
            </w:r>
          </w:p>
        </w:tc>
        <w:tc>
          <w:tcPr>
            <w:tcW w:w="1320" w:type="dxa"/>
            <w:vAlign w:val="center"/>
          </w:tcPr>
          <w:p w14:paraId="01999F34">
            <w:pPr>
              <w:pStyle w:val="7"/>
              <w:spacing w:before="105" w:line="460" w:lineRule="exact"/>
              <w:jc w:val="center"/>
              <w:rPr>
                <w:rFonts w:asciiTheme="minorEastAsia" w:hAnsiTheme="minorEastAsia" w:eastAsiaTheme="minorEastAsia" w:cstheme="minorEastAsia"/>
                <w:color w:val="000000" w:themeColor="text1"/>
                <w:spacing w:val="9"/>
                <w:sz w:val="28"/>
                <w:szCs w:val="28"/>
              </w:rPr>
            </w:pPr>
            <w:r>
              <w:rPr>
                <w:rFonts w:hint="eastAsia" w:asciiTheme="minorEastAsia" w:hAnsiTheme="minorEastAsia" w:eastAsiaTheme="minorEastAsia" w:cstheme="minorEastAsia"/>
                <w:color w:val="000000" w:themeColor="text1"/>
                <w:spacing w:val="9"/>
                <w:sz w:val="28"/>
                <w:szCs w:val="28"/>
              </w:rPr>
              <w:t>良好</w:t>
            </w:r>
          </w:p>
          <w:p w14:paraId="10C0AB97">
            <w:pPr>
              <w:pStyle w:val="7"/>
              <w:spacing w:before="105"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3"/>
                <w:sz w:val="28"/>
                <w:szCs w:val="28"/>
              </w:rPr>
              <w:t>89-80%以</w:t>
            </w:r>
            <w:r>
              <w:rPr>
                <w:rFonts w:hint="eastAsia" w:asciiTheme="minorEastAsia" w:hAnsiTheme="minorEastAsia" w:eastAsiaTheme="minorEastAsia" w:cstheme="minorEastAsia"/>
                <w:color w:val="000000" w:themeColor="text1"/>
                <w:sz w:val="28"/>
                <w:szCs w:val="28"/>
              </w:rPr>
              <w:t>上</w:t>
            </w:r>
          </w:p>
        </w:tc>
        <w:tc>
          <w:tcPr>
            <w:tcW w:w="1395" w:type="dxa"/>
            <w:vAlign w:val="center"/>
          </w:tcPr>
          <w:p w14:paraId="7F5DD635">
            <w:pPr>
              <w:pStyle w:val="7"/>
              <w:spacing w:before="116" w:line="460" w:lineRule="exact"/>
              <w:jc w:val="center"/>
              <w:rPr>
                <w:rFonts w:asciiTheme="minorEastAsia" w:hAnsiTheme="minorEastAsia" w:eastAsiaTheme="minorEastAsia" w:cstheme="minorEastAsia"/>
                <w:color w:val="000000" w:themeColor="text1"/>
                <w:spacing w:val="5"/>
                <w:sz w:val="28"/>
                <w:szCs w:val="28"/>
              </w:rPr>
            </w:pPr>
            <w:r>
              <w:rPr>
                <w:rFonts w:hint="eastAsia" w:asciiTheme="minorEastAsia" w:hAnsiTheme="minorEastAsia" w:eastAsiaTheme="minorEastAsia" w:cstheme="minorEastAsia"/>
                <w:color w:val="000000" w:themeColor="text1"/>
                <w:spacing w:val="5"/>
                <w:sz w:val="28"/>
                <w:szCs w:val="28"/>
              </w:rPr>
              <w:t>一般</w:t>
            </w:r>
          </w:p>
          <w:p w14:paraId="3215CA1B">
            <w:pPr>
              <w:pStyle w:val="7"/>
              <w:spacing w:before="116"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3"/>
                <w:sz w:val="28"/>
                <w:szCs w:val="28"/>
              </w:rPr>
              <w:t>60-79%以</w:t>
            </w:r>
            <w:r>
              <w:rPr>
                <w:rFonts w:hint="eastAsia" w:asciiTheme="minorEastAsia" w:hAnsiTheme="minorEastAsia" w:eastAsiaTheme="minorEastAsia" w:cstheme="minorEastAsia"/>
                <w:color w:val="000000" w:themeColor="text1"/>
                <w:sz w:val="28"/>
                <w:szCs w:val="28"/>
              </w:rPr>
              <w:t>下</w:t>
            </w:r>
          </w:p>
        </w:tc>
        <w:tc>
          <w:tcPr>
            <w:tcW w:w="1080" w:type="dxa"/>
            <w:vAlign w:val="center"/>
          </w:tcPr>
          <w:p w14:paraId="3CB2EA54">
            <w:pPr>
              <w:pStyle w:val="7"/>
              <w:spacing w:before="78"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5"/>
                <w:sz w:val="28"/>
                <w:szCs w:val="28"/>
              </w:rPr>
              <w:t>不满意</w:t>
            </w:r>
          </w:p>
        </w:tc>
      </w:tr>
      <w:tr w14:paraId="17929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2655" w:type="dxa"/>
            <w:vAlign w:val="center"/>
          </w:tcPr>
          <w:p w14:paraId="491418EA">
            <w:pPr>
              <w:pStyle w:val="7"/>
              <w:spacing w:before="44" w:line="460" w:lineRule="exact"/>
              <w:ind w:left="115"/>
              <w:jc w:val="center"/>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
                <w:sz w:val="28"/>
                <w:szCs w:val="28"/>
                <w:lang w:eastAsia="zh-CN"/>
              </w:rPr>
              <w:t>您对医院洗涤服务</w:t>
            </w:r>
            <w:r>
              <w:rPr>
                <w:rFonts w:hint="eastAsia" w:asciiTheme="minorEastAsia" w:hAnsiTheme="minorEastAsia" w:eastAsiaTheme="minorEastAsia" w:cstheme="minorEastAsia"/>
                <w:color w:val="000000" w:themeColor="text1"/>
                <w:spacing w:val="2"/>
                <w:sz w:val="28"/>
                <w:szCs w:val="28"/>
                <w:lang w:eastAsia="zh-CN"/>
              </w:rPr>
              <w:t>质量满意度(填写</w:t>
            </w:r>
            <w:r>
              <w:rPr>
                <w:rFonts w:hint="eastAsia" w:asciiTheme="minorEastAsia" w:hAnsiTheme="minorEastAsia" w:eastAsiaTheme="minorEastAsia" w:cstheme="minorEastAsia"/>
                <w:color w:val="000000" w:themeColor="text1"/>
                <w:spacing w:val="10"/>
                <w:sz w:val="28"/>
                <w:szCs w:val="28"/>
                <w:lang w:eastAsia="zh-CN"/>
              </w:rPr>
              <w:t>具体数字)</w:t>
            </w:r>
          </w:p>
        </w:tc>
        <w:tc>
          <w:tcPr>
            <w:tcW w:w="1680" w:type="dxa"/>
            <w:vAlign w:val="center"/>
          </w:tcPr>
          <w:p w14:paraId="6E06C0A5">
            <w:pPr>
              <w:spacing w:line="460" w:lineRule="exact"/>
              <w:jc w:val="center"/>
              <w:rPr>
                <w:rFonts w:asciiTheme="minorEastAsia" w:hAnsiTheme="minorEastAsia" w:eastAsiaTheme="minorEastAsia" w:cstheme="minorEastAsia"/>
                <w:color w:val="000000" w:themeColor="text1"/>
                <w:sz w:val="28"/>
                <w:szCs w:val="28"/>
                <w:lang w:eastAsia="zh-CN"/>
              </w:rPr>
            </w:pPr>
          </w:p>
        </w:tc>
        <w:tc>
          <w:tcPr>
            <w:tcW w:w="1605" w:type="dxa"/>
          </w:tcPr>
          <w:p w14:paraId="7A0B1614">
            <w:pPr>
              <w:spacing w:line="460" w:lineRule="exact"/>
              <w:rPr>
                <w:rFonts w:asciiTheme="minorEastAsia" w:hAnsiTheme="minorEastAsia" w:eastAsiaTheme="minorEastAsia" w:cstheme="minorEastAsia"/>
                <w:color w:val="000000" w:themeColor="text1"/>
                <w:sz w:val="28"/>
                <w:szCs w:val="28"/>
                <w:lang w:eastAsia="zh-CN"/>
              </w:rPr>
            </w:pPr>
          </w:p>
        </w:tc>
        <w:tc>
          <w:tcPr>
            <w:tcW w:w="1320" w:type="dxa"/>
          </w:tcPr>
          <w:p w14:paraId="67898717">
            <w:pPr>
              <w:spacing w:line="460" w:lineRule="exact"/>
              <w:rPr>
                <w:rFonts w:asciiTheme="minorEastAsia" w:hAnsiTheme="minorEastAsia" w:eastAsiaTheme="minorEastAsia" w:cstheme="minorEastAsia"/>
                <w:color w:val="000000" w:themeColor="text1"/>
                <w:sz w:val="28"/>
                <w:szCs w:val="28"/>
                <w:lang w:eastAsia="zh-CN"/>
              </w:rPr>
            </w:pPr>
          </w:p>
        </w:tc>
        <w:tc>
          <w:tcPr>
            <w:tcW w:w="1395" w:type="dxa"/>
          </w:tcPr>
          <w:p w14:paraId="4A93BF5D">
            <w:pPr>
              <w:spacing w:line="460" w:lineRule="exact"/>
              <w:rPr>
                <w:rFonts w:asciiTheme="minorEastAsia" w:hAnsiTheme="minorEastAsia" w:eastAsiaTheme="minorEastAsia" w:cstheme="minorEastAsia"/>
                <w:color w:val="000000" w:themeColor="text1"/>
                <w:sz w:val="28"/>
                <w:szCs w:val="28"/>
                <w:lang w:eastAsia="zh-CN"/>
              </w:rPr>
            </w:pPr>
          </w:p>
        </w:tc>
        <w:tc>
          <w:tcPr>
            <w:tcW w:w="1080" w:type="dxa"/>
          </w:tcPr>
          <w:p w14:paraId="7F3D8B19">
            <w:pPr>
              <w:spacing w:line="460" w:lineRule="exact"/>
              <w:rPr>
                <w:rFonts w:asciiTheme="minorEastAsia" w:hAnsiTheme="minorEastAsia" w:eastAsiaTheme="minorEastAsia" w:cstheme="minorEastAsia"/>
                <w:color w:val="000000" w:themeColor="text1"/>
                <w:sz w:val="28"/>
                <w:szCs w:val="28"/>
                <w:lang w:eastAsia="zh-CN"/>
              </w:rPr>
            </w:pPr>
          </w:p>
        </w:tc>
      </w:tr>
      <w:tr w14:paraId="26248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2655" w:type="dxa"/>
            <w:vAlign w:val="center"/>
          </w:tcPr>
          <w:p w14:paraId="744827D7">
            <w:pPr>
              <w:pStyle w:val="7"/>
              <w:spacing w:before="66" w:line="460" w:lineRule="exact"/>
              <w:ind w:left="714" w:right="44" w:hanging="659"/>
              <w:jc w:val="center"/>
              <w:rPr>
                <w:rFonts w:asciiTheme="minorEastAsia" w:hAnsiTheme="minorEastAsia" w:eastAsiaTheme="minorEastAsia" w:cstheme="minorEastAsia"/>
                <w:color w:val="000000" w:themeColor="text1"/>
                <w:spacing w:val="1"/>
                <w:sz w:val="28"/>
                <w:szCs w:val="28"/>
                <w:lang w:eastAsia="zh-CN"/>
              </w:rPr>
            </w:pPr>
            <w:r>
              <w:rPr>
                <w:rFonts w:hint="eastAsia" w:asciiTheme="minorEastAsia" w:hAnsiTheme="minorEastAsia" w:eastAsiaTheme="minorEastAsia" w:cstheme="minorEastAsia"/>
                <w:color w:val="000000" w:themeColor="text1"/>
                <w:spacing w:val="1"/>
                <w:sz w:val="28"/>
                <w:szCs w:val="28"/>
                <w:lang w:eastAsia="zh-CN"/>
              </w:rPr>
              <w:t>其他意见及建议</w:t>
            </w:r>
          </w:p>
          <w:p w14:paraId="15E08BCD">
            <w:pPr>
              <w:pStyle w:val="7"/>
              <w:spacing w:before="66" w:line="460" w:lineRule="exact"/>
              <w:ind w:left="714" w:right="44" w:hanging="659"/>
              <w:jc w:val="center"/>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
                <w:sz w:val="28"/>
                <w:szCs w:val="28"/>
                <w:lang w:eastAsia="zh-CN"/>
              </w:rPr>
              <w:t>(文</w:t>
            </w:r>
            <w:r>
              <w:rPr>
                <w:rFonts w:hint="eastAsia" w:asciiTheme="minorEastAsia" w:hAnsiTheme="minorEastAsia" w:eastAsiaTheme="minorEastAsia" w:cstheme="minorEastAsia"/>
                <w:color w:val="000000" w:themeColor="text1"/>
                <w:spacing w:val="-3"/>
                <w:sz w:val="28"/>
                <w:szCs w:val="28"/>
                <w:lang w:eastAsia="zh-CN"/>
              </w:rPr>
              <w:t>字表述）</w:t>
            </w:r>
          </w:p>
        </w:tc>
        <w:tc>
          <w:tcPr>
            <w:tcW w:w="1680" w:type="dxa"/>
            <w:vAlign w:val="center"/>
          </w:tcPr>
          <w:p w14:paraId="5201A2AD">
            <w:pPr>
              <w:spacing w:line="460" w:lineRule="exact"/>
              <w:jc w:val="center"/>
              <w:rPr>
                <w:rFonts w:asciiTheme="minorEastAsia" w:hAnsiTheme="minorEastAsia" w:eastAsiaTheme="minorEastAsia" w:cstheme="minorEastAsia"/>
                <w:color w:val="000000" w:themeColor="text1"/>
                <w:sz w:val="28"/>
                <w:szCs w:val="28"/>
                <w:lang w:eastAsia="zh-CN"/>
              </w:rPr>
            </w:pPr>
          </w:p>
        </w:tc>
        <w:tc>
          <w:tcPr>
            <w:tcW w:w="1605" w:type="dxa"/>
          </w:tcPr>
          <w:p w14:paraId="6AA0A7B5">
            <w:pPr>
              <w:spacing w:line="460" w:lineRule="exact"/>
              <w:rPr>
                <w:rFonts w:asciiTheme="minorEastAsia" w:hAnsiTheme="minorEastAsia" w:eastAsiaTheme="minorEastAsia" w:cstheme="minorEastAsia"/>
                <w:color w:val="000000" w:themeColor="text1"/>
                <w:sz w:val="28"/>
                <w:szCs w:val="28"/>
                <w:lang w:eastAsia="zh-CN"/>
              </w:rPr>
            </w:pPr>
          </w:p>
        </w:tc>
        <w:tc>
          <w:tcPr>
            <w:tcW w:w="1320" w:type="dxa"/>
          </w:tcPr>
          <w:p w14:paraId="7633B13A">
            <w:pPr>
              <w:spacing w:line="460" w:lineRule="exact"/>
              <w:rPr>
                <w:rFonts w:asciiTheme="minorEastAsia" w:hAnsiTheme="minorEastAsia" w:eastAsiaTheme="minorEastAsia" w:cstheme="minorEastAsia"/>
                <w:color w:val="000000" w:themeColor="text1"/>
                <w:sz w:val="28"/>
                <w:szCs w:val="28"/>
                <w:lang w:eastAsia="zh-CN"/>
              </w:rPr>
            </w:pPr>
          </w:p>
        </w:tc>
        <w:tc>
          <w:tcPr>
            <w:tcW w:w="1395" w:type="dxa"/>
          </w:tcPr>
          <w:p w14:paraId="0BC44B1A">
            <w:pPr>
              <w:spacing w:line="460" w:lineRule="exact"/>
              <w:rPr>
                <w:rFonts w:asciiTheme="minorEastAsia" w:hAnsiTheme="minorEastAsia" w:eastAsiaTheme="minorEastAsia" w:cstheme="minorEastAsia"/>
                <w:color w:val="000000" w:themeColor="text1"/>
                <w:sz w:val="28"/>
                <w:szCs w:val="28"/>
                <w:lang w:eastAsia="zh-CN"/>
              </w:rPr>
            </w:pPr>
          </w:p>
        </w:tc>
        <w:tc>
          <w:tcPr>
            <w:tcW w:w="1080" w:type="dxa"/>
          </w:tcPr>
          <w:p w14:paraId="699EB8DC">
            <w:pPr>
              <w:spacing w:line="460" w:lineRule="exact"/>
              <w:rPr>
                <w:rFonts w:asciiTheme="minorEastAsia" w:hAnsiTheme="minorEastAsia" w:eastAsiaTheme="minorEastAsia" w:cstheme="minorEastAsia"/>
                <w:color w:val="000000" w:themeColor="text1"/>
                <w:sz w:val="28"/>
                <w:szCs w:val="28"/>
                <w:lang w:eastAsia="zh-CN"/>
              </w:rPr>
            </w:pPr>
          </w:p>
        </w:tc>
      </w:tr>
    </w:tbl>
    <w:p w14:paraId="13ECCA0C">
      <w:pPr>
        <w:spacing w:line="460" w:lineRule="exact"/>
        <w:rPr>
          <w:rFonts w:asciiTheme="minorEastAsia" w:hAnsiTheme="minorEastAsia" w:eastAsiaTheme="minorEastAsia" w:cstheme="minorEastAsia"/>
          <w:color w:val="000000" w:themeColor="text1"/>
          <w:sz w:val="28"/>
          <w:szCs w:val="28"/>
          <w:lang w:eastAsia="zh-CN"/>
        </w:rPr>
      </w:pPr>
    </w:p>
    <w:p w14:paraId="01CA4989">
      <w:pPr>
        <w:spacing w:line="460" w:lineRule="exact"/>
        <w:rPr>
          <w:rFonts w:asciiTheme="minorEastAsia" w:hAnsiTheme="minorEastAsia" w:eastAsiaTheme="minorEastAsia" w:cstheme="minorEastAsia"/>
          <w:color w:val="000000" w:themeColor="text1"/>
          <w:sz w:val="28"/>
          <w:szCs w:val="28"/>
          <w:lang w:eastAsia="zh-CN"/>
        </w:rPr>
      </w:pPr>
    </w:p>
    <w:p w14:paraId="55C2DE19">
      <w:pPr>
        <w:pStyle w:val="2"/>
        <w:spacing w:before="72" w:line="460" w:lineRule="exact"/>
        <w:ind w:left="3793"/>
        <w:outlineLvl w:val="4"/>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bCs/>
          <w:color w:val="000000" w:themeColor="text1"/>
          <w:spacing w:val="8"/>
          <w:sz w:val="28"/>
          <w:szCs w:val="28"/>
        </w:rPr>
        <w:t>2、服务质量考核表</w:t>
      </w:r>
    </w:p>
    <w:p w14:paraId="0AEABE44">
      <w:pPr>
        <w:spacing w:before="16" w:line="460" w:lineRule="exact"/>
        <w:rPr>
          <w:rFonts w:asciiTheme="minorEastAsia" w:hAnsiTheme="minorEastAsia" w:eastAsiaTheme="minorEastAsia" w:cstheme="minorEastAsia"/>
          <w:color w:val="000000" w:themeColor="text1"/>
          <w:sz w:val="28"/>
          <w:szCs w:val="28"/>
        </w:rPr>
      </w:pPr>
    </w:p>
    <w:tbl>
      <w:tblPr>
        <w:tblStyle w:val="8"/>
        <w:tblW w:w="9900"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0"/>
        <w:gridCol w:w="5640"/>
        <w:gridCol w:w="645"/>
        <w:gridCol w:w="1305"/>
        <w:gridCol w:w="525"/>
        <w:gridCol w:w="555"/>
      </w:tblGrid>
      <w:tr w14:paraId="3E398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30" w:type="dxa"/>
            <w:vAlign w:val="center"/>
          </w:tcPr>
          <w:p w14:paraId="128C6660">
            <w:pPr>
              <w:pStyle w:val="7"/>
              <w:spacing w:before="11"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bCs/>
                <w:color w:val="000000" w:themeColor="text1"/>
                <w:spacing w:val="16"/>
                <w:sz w:val="28"/>
                <w:szCs w:val="28"/>
              </w:rPr>
              <w:t>项目</w:t>
            </w:r>
          </w:p>
        </w:tc>
        <w:tc>
          <w:tcPr>
            <w:tcW w:w="5640" w:type="dxa"/>
            <w:vAlign w:val="center"/>
          </w:tcPr>
          <w:p w14:paraId="5C30B9B7">
            <w:pPr>
              <w:pStyle w:val="7"/>
              <w:spacing w:before="21"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bCs/>
                <w:color w:val="000000" w:themeColor="text1"/>
                <w:spacing w:val="-4"/>
                <w:sz w:val="28"/>
                <w:szCs w:val="28"/>
              </w:rPr>
              <w:t>考核标准内容</w:t>
            </w:r>
          </w:p>
        </w:tc>
        <w:tc>
          <w:tcPr>
            <w:tcW w:w="645" w:type="dxa"/>
            <w:vAlign w:val="center"/>
          </w:tcPr>
          <w:p w14:paraId="2D7E8A44">
            <w:pPr>
              <w:pStyle w:val="7"/>
              <w:spacing w:before="31"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bCs/>
                <w:color w:val="000000" w:themeColor="text1"/>
                <w:spacing w:val="-6"/>
                <w:sz w:val="28"/>
                <w:szCs w:val="28"/>
              </w:rPr>
              <w:t>分值</w:t>
            </w:r>
          </w:p>
        </w:tc>
        <w:tc>
          <w:tcPr>
            <w:tcW w:w="1305" w:type="dxa"/>
            <w:vAlign w:val="center"/>
          </w:tcPr>
          <w:p w14:paraId="07C28D61">
            <w:pPr>
              <w:pStyle w:val="7"/>
              <w:spacing w:before="9"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bCs/>
                <w:color w:val="000000" w:themeColor="text1"/>
                <w:spacing w:val="-4"/>
                <w:sz w:val="28"/>
                <w:szCs w:val="28"/>
              </w:rPr>
              <w:t>评价标准</w:t>
            </w:r>
          </w:p>
        </w:tc>
        <w:tc>
          <w:tcPr>
            <w:tcW w:w="525" w:type="dxa"/>
            <w:vAlign w:val="center"/>
          </w:tcPr>
          <w:p w14:paraId="2865AB0E">
            <w:pPr>
              <w:pStyle w:val="7"/>
              <w:spacing w:before="21"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bCs/>
                <w:color w:val="000000" w:themeColor="text1"/>
                <w:spacing w:val="-6"/>
                <w:sz w:val="28"/>
                <w:szCs w:val="28"/>
              </w:rPr>
              <w:t>扣分</w:t>
            </w:r>
          </w:p>
        </w:tc>
        <w:tc>
          <w:tcPr>
            <w:tcW w:w="555" w:type="dxa"/>
            <w:vAlign w:val="center"/>
          </w:tcPr>
          <w:p w14:paraId="2FF7A9F6">
            <w:pPr>
              <w:pStyle w:val="7"/>
              <w:spacing w:before="31"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bCs/>
                <w:color w:val="000000" w:themeColor="text1"/>
                <w:spacing w:val="-5"/>
                <w:sz w:val="28"/>
                <w:szCs w:val="28"/>
              </w:rPr>
              <w:t>得分</w:t>
            </w:r>
          </w:p>
        </w:tc>
      </w:tr>
      <w:tr w14:paraId="1B0E7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1230" w:type="dxa"/>
            <w:vAlign w:val="center"/>
          </w:tcPr>
          <w:p w14:paraId="49E7D7B8">
            <w:pPr>
              <w:pStyle w:val="7"/>
              <w:spacing w:before="33" w:line="460" w:lineRule="exact"/>
              <w:jc w:val="center"/>
              <w:rPr>
                <w:rFonts w:asciiTheme="minorEastAsia" w:hAnsiTheme="minorEastAsia" w:eastAsiaTheme="minorEastAsia" w:cstheme="minorEastAsia"/>
                <w:color w:val="000000" w:themeColor="text1"/>
                <w:spacing w:val="4"/>
                <w:sz w:val="28"/>
                <w:szCs w:val="28"/>
              </w:rPr>
            </w:pPr>
            <w:r>
              <w:rPr>
                <w:rFonts w:hint="eastAsia" w:asciiTheme="minorEastAsia" w:hAnsiTheme="minorEastAsia" w:eastAsiaTheme="minorEastAsia" w:cstheme="minorEastAsia"/>
                <w:color w:val="000000" w:themeColor="text1"/>
                <w:spacing w:val="4"/>
                <w:sz w:val="28"/>
                <w:szCs w:val="28"/>
              </w:rPr>
              <w:t>响应</w:t>
            </w:r>
          </w:p>
          <w:p w14:paraId="4060D705">
            <w:pPr>
              <w:pStyle w:val="7"/>
              <w:spacing w:before="33"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3"/>
                <w:sz w:val="28"/>
                <w:szCs w:val="28"/>
              </w:rPr>
              <w:t>服务</w:t>
            </w:r>
          </w:p>
        </w:tc>
        <w:tc>
          <w:tcPr>
            <w:tcW w:w="5640" w:type="dxa"/>
            <w:vAlign w:val="center"/>
          </w:tcPr>
          <w:p w14:paraId="5EC6C6CE">
            <w:pPr>
              <w:pStyle w:val="7"/>
              <w:spacing w:before="74" w:line="460" w:lineRule="exact"/>
              <w:jc w:val="center"/>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没有及时在响应时间内响应服务要求的次数，</w:t>
            </w:r>
          </w:p>
        </w:tc>
        <w:tc>
          <w:tcPr>
            <w:tcW w:w="645" w:type="dxa"/>
            <w:vAlign w:val="center"/>
          </w:tcPr>
          <w:p w14:paraId="0A070224">
            <w:pPr>
              <w:pStyle w:val="7"/>
              <w:spacing w:before="303"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2</w:t>
            </w:r>
          </w:p>
        </w:tc>
        <w:tc>
          <w:tcPr>
            <w:tcW w:w="1305" w:type="dxa"/>
            <w:vAlign w:val="center"/>
          </w:tcPr>
          <w:p w14:paraId="092D9D34">
            <w:pPr>
              <w:pStyle w:val="7"/>
              <w:spacing w:before="40" w:line="460" w:lineRule="exact"/>
              <w:ind w:left="107"/>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2"/>
                <w:sz w:val="28"/>
                <w:szCs w:val="28"/>
              </w:rPr>
              <w:t>一项不符</w:t>
            </w:r>
            <w:r>
              <w:rPr>
                <w:rFonts w:hint="eastAsia" w:asciiTheme="minorEastAsia" w:hAnsiTheme="minorEastAsia" w:eastAsiaTheme="minorEastAsia" w:cstheme="minorEastAsia"/>
                <w:color w:val="000000" w:themeColor="text1"/>
                <w:spacing w:val="3"/>
                <w:sz w:val="28"/>
                <w:szCs w:val="28"/>
              </w:rPr>
              <w:t>合扣1分</w:t>
            </w:r>
          </w:p>
        </w:tc>
        <w:tc>
          <w:tcPr>
            <w:tcW w:w="525" w:type="dxa"/>
            <w:vAlign w:val="center"/>
          </w:tcPr>
          <w:p w14:paraId="6B477C6E">
            <w:pPr>
              <w:spacing w:line="460" w:lineRule="exact"/>
              <w:jc w:val="center"/>
              <w:rPr>
                <w:rFonts w:asciiTheme="minorEastAsia" w:hAnsiTheme="minorEastAsia" w:eastAsiaTheme="minorEastAsia" w:cstheme="minorEastAsia"/>
                <w:color w:val="000000" w:themeColor="text1"/>
                <w:sz w:val="28"/>
                <w:szCs w:val="28"/>
              </w:rPr>
            </w:pPr>
          </w:p>
        </w:tc>
        <w:tc>
          <w:tcPr>
            <w:tcW w:w="555" w:type="dxa"/>
            <w:vAlign w:val="center"/>
          </w:tcPr>
          <w:p w14:paraId="28EC5548">
            <w:pPr>
              <w:spacing w:line="460" w:lineRule="exact"/>
              <w:jc w:val="center"/>
              <w:rPr>
                <w:rFonts w:asciiTheme="minorEastAsia" w:hAnsiTheme="minorEastAsia" w:eastAsiaTheme="minorEastAsia" w:cstheme="minorEastAsia"/>
                <w:color w:val="000000" w:themeColor="text1"/>
                <w:sz w:val="28"/>
                <w:szCs w:val="28"/>
              </w:rPr>
            </w:pPr>
          </w:p>
        </w:tc>
      </w:tr>
      <w:tr w14:paraId="44069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230" w:type="dxa"/>
          </w:tcPr>
          <w:p w14:paraId="28F18BAA">
            <w:pPr>
              <w:pStyle w:val="7"/>
              <w:spacing w:before="44" w:line="460" w:lineRule="exact"/>
              <w:ind w:left="134"/>
              <w:rPr>
                <w:rFonts w:asciiTheme="minorEastAsia" w:hAnsiTheme="minorEastAsia" w:eastAsiaTheme="minorEastAsia" w:cstheme="minorEastAsia"/>
                <w:color w:val="000000" w:themeColor="text1"/>
                <w:spacing w:val="3"/>
                <w:sz w:val="28"/>
                <w:szCs w:val="28"/>
              </w:rPr>
            </w:pPr>
            <w:r>
              <w:rPr>
                <w:rFonts w:hint="eastAsia" w:asciiTheme="minorEastAsia" w:hAnsiTheme="minorEastAsia" w:eastAsiaTheme="minorEastAsia" w:cstheme="minorEastAsia"/>
                <w:color w:val="000000" w:themeColor="text1"/>
                <w:spacing w:val="3"/>
                <w:sz w:val="28"/>
                <w:szCs w:val="28"/>
              </w:rPr>
              <w:t>员工服</w:t>
            </w:r>
          </w:p>
          <w:p w14:paraId="19ABBD5E">
            <w:pPr>
              <w:pStyle w:val="7"/>
              <w:spacing w:before="44" w:line="460" w:lineRule="exact"/>
              <w:ind w:left="134"/>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4"/>
                <w:sz w:val="28"/>
                <w:szCs w:val="28"/>
              </w:rPr>
              <w:t>务态度</w:t>
            </w:r>
          </w:p>
        </w:tc>
        <w:tc>
          <w:tcPr>
            <w:tcW w:w="5640" w:type="dxa"/>
          </w:tcPr>
          <w:p w14:paraId="5C7C093C">
            <w:pPr>
              <w:pStyle w:val="7"/>
              <w:spacing w:before="23" w:line="460" w:lineRule="exact"/>
              <w:ind w:left="70" w:right="282"/>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
                <w:sz w:val="28"/>
                <w:szCs w:val="28"/>
                <w:lang w:eastAsia="zh-CN"/>
              </w:rPr>
              <w:t>相关工作人员不配合现场监督检查与工作人员</w:t>
            </w:r>
            <w:r>
              <w:rPr>
                <w:rFonts w:hint="eastAsia" w:asciiTheme="minorEastAsia" w:hAnsiTheme="minorEastAsia" w:eastAsiaTheme="minorEastAsia" w:cstheme="minorEastAsia"/>
                <w:color w:val="000000" w:themeColor="text1"/>
                <w:spacing w:val="4"/>
                <w:sz w:val="28"/>
                <w:szCs w:val="28"/>
                <w:lang w:eastAsia="zh-CN"/>
              </w:rPr>
              <w:t>产生冲突</w:t>
            </w:r>
          </w:p>
        </w:tc>
        <w:tc>
          <w:tcPr>
            <w:tcW w:w="645" w:type="dxa"/>
            <w:vAlign w:val="center"/>
          </w:tcPr>
          <w:p w14:paraId="44AEF795">
            <w:pPr>
              <w:pStyle w:val="7"/>
              <w:spacing w:before="75"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4</w:t>
            </w:r>
          </w:p>
        </w:tc>
        <w:tc>
          <w:tcPr>
            <w:tcW w:w="1305" w:type="dxa"/>
          </w:tcPr>
          <w:p w14:paraId="007AFE5F">
            <w:pPr>
              <w:pStyle w:val="7"/>
              <w:spacing w:before="13" w:line="460" w:lineRule="exact"/>
              <w:ind w:left="107"/>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2"/>
                <w:sz w:val="28"/>
                <w:szCs w:val="28"/>
              </w:rPr>
              <w:t>一项不符</w:t>
            </w:r>
            <w:r>
              <w:rPr>
                <w:rFonts w:hint="eastAsia" w:asciiTheme="minorEastAsia" w:hAnsiTheme="minorEastAsia" w:eastAsiaTheme="minorEastAsia" w:cstheme="minorEastAsia"/>
                <w:color w:val="000000" w:themeColor="text1"/>
                <w:spacing w:val="3"/>
                <w:sz w:val="28"/>
                <w:szCs w:val="28"/>
              </w:rPr>
              <w:t>合扣2分</w:t>
            </w:r>
          </w:p>
        </w:tc>
        <w:tc>
          <w:tcPr>
            <w:tcW w:w="525" w:type="dxa"/>
          </w:tcPr>
          <w:p w14:paraId="25D0D8C7">
            <w:pPr>
              <w:spacing w:line="460" w:lineRule="exact"/>
              <w:rPr>
                <w:rFonts w:asciiTheme="minorEastAsia" w:hAnsiTheme="minorEastAsia" w:eastAsiaTheme="minorEastAsia" w:cstheme="minorEastAsia"/>
                <w:color w:val="000000" w:themeColor="text1"/>
                <w:sz w:val="28"/>
                <w:szCs w:val="28"/>
              </w:rPr>
            </w:pPr>
          </w:p>
        </w:tc>
        <w:tc>
          <w:tcPr>
            <w:tcW w:w="555" w:type="dxa"/>
          </w:tcPr>
          <w:p w14:paraId="5AE8C53C">
            <w:pPr>
              <w:spacing w:line="460" w:lineRule="exact"/>
              <w:rPr>
                <w:rFonts w:asciiTheme="minorEastAsia" w:hAnsiTheme="minorEastAsia" w:eastAsiaTheme="minorEastAsia" w:cstheme="minorEastAsia"/>
                <w:color w:val="000000" w:themeColor="text1"/>
                <w:sz w:val="28"/>
                <w:szCs w:val="28"/>
              </w:rPr>
            </w:pPr>
          </w:p>
        </w:tc>
      </w:tr>
      <w:tr w14:paraId="223E6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1230" w:type="dxa"/>
          </w:tcPr>
          <w:p w14:paraId="412C97D7">
            <w:pPr>
              <w:pStyle w:val="7"/>
              <w:spacing w:before="276" w:line="460" w:lineRule="exact"/>
              <w:ind w:left="364" w:right="136" w:hanging="230"/>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4"/>
                <w:sz w:val="28"/>
                <w:szCs w:val="28"/>
              </w:rPr>
              <w:t>个人防</w:t>
            </w:r>
            <w:r>
              <w:rPr>
                <w:rFonts w:hint="eastAsia" w:asciiTheme="minorEastAsia" w:hAnsiTheme="minorEastAsia" w:eastAsiaTheme="minorEastAsia" w:cstheme="minorEastAsia"/>
                <w:color w:val="000000" w:themeColor="text1"/>
                <w:sz w:val="28"/>
                <w:szCs w:val="28"/>
              </w:rPr>
              <w:t>护</w:t>
            </w:r>
          </w:p>
        </w:tc>
        <w:tc>
          <w:tcPr>
            <w:tcW w:w="5640" w:type="dxa"/>
          </w:tcPr>
          <w:p w14:paraId="3676872D">
            <w:pPr>
              <w:pStyle w:val="7"/>
              <w:spacing w:before="27" w:line="460" w:lineRule="exact"/>
              <w:ind w:left="70" w:right="93" w:firstLine="29"/>
              <w:jc w:val="both"/>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1、工作人员做好自身防护，根据风险穿戴隔离衣/防护服、口罩、手套、帽子等。注意手卫生，接触污物后必须规范洗手</w:t>
            </w:r>
          </w:p>
        </w:tc>
        <w:tc>
          <w:tcPr>
            <w:tcW w:w="645" w:type="dxa"/>
          </w:tcPr>
          <w:p w14:paraId="6EF96CE2">
            <w:pPr>
              <w:spacing w:line="460" w:lineRule="exact"/>
              <w:rPr>
                <w:rFonts w:asciiTheme="minorEastAsia" w:hAnsiTheme="minorEastAsia" w:eastAsiaTheme="minorEastAsia" w:cstheme="minorEastAsia"/>
                <w:color w:val="000000" w:themeColor="text1"/>
                <w:sz w:val="28"/>
                <w:szCs w:val="28"/>
                <w:lang w:eastAsia="zh-CN"/>
              </w:rPr>
            </w:pPr>
          </w:p>
          <w:p w14:paraId="408A3B4F">
            <w:pPr>
              <w:spacing w:line="460" w:lineRule="exact"/>
              <w:rPr>
                <w:rFonts w:asciiTheme="minorEastAsia" w:hAnsiTheme="minorEastAsia" w:eastAsiaTheme="minorEastAsia" w:cstheme="minorEastAsia"/>
                <w:color w:val="000000" w:themeColor="text1"/>
                <w:sz w:val="28"/>
                <w:szCs w:val="28"/>
                <w:lang w:eastAsia="zh-CN"/>
              </w:rPr>
            </w:pPr>
          </w:p>
          <w:p w14:paraId="5E669F49">
            <w:pPr>
              <w:pStyle w:val="7"/>
              <w:spacing w:before="75" w:line="460" w:lineRule="exact"/>
              <w:ind w:left="275"/>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3</w:t>
            </w:r>
          </w:p>
        </w:tc>
        <w:tc>
          <w:tcPr>
            <w:tcW w:w="1305" w:type="dxa"/>
          </w:tcPr>
          <w:p w14:paraId="48D45CE8">
            <w:pPr>
              <w:pStyle w:val="7"/>
              <w:spacing w:before="255" w:line="460" w:lineRule="exact"/>
              <w:ind w:left="107"/>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2"/>
                <w:sz w:val="28"/>
                <w:szCs w:val="28"/>
              </w:rPr>
              <w:t>一项不符</w:t>
            </w:r>
          </w:p>
          <w:p w14:paraId="2A1A2BD8">
            <w:pPr>
              <w:pStyle w:val="7"/>
              <w:spacing w:before="217" w:line="460" w:lineRule="exact"/>
              <w:ind w:left="87"/>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13"/>
                <w:sz w:val="28"/>
                <w:szCs w:val="28"/>
              </w:rPr>
              <w:t>合扣1分</w:t>
            </w:r>
          </w:p>
        </w:tc>
        <w:tc>
          <w:tcPr>
            <w:tcW w:w="525" w:type="dxa"/>
          </w:tcPr>
          <w:p w14:paraId="75105F60">
            <w:pPr>
              <w:spacing w:line="460" w:lineRule="exact"/>
              <w:rPr>
                <w:rFonts w:asciiTheme="minorEastAsia" w:hAnsiTheme="minorEastAsia" w:eastAsiaTheme="minorEastAsia" w:cstheme="minorEastAsia"/>
                <w:color w:val="000000" w:themeColor="text1"/>
                <w:sz w:val="28"/>
                <w:szCs w:val="28"/>
              </w:rPr>
            </w:pPr>
          </w:p>
        </w:tc>
        <w:tc>
          <w:tcPr>
            <w:tcW w:w="555" w:type="dxa"/>
          </w:tcPr>
          <w:p w14:paraId="56A2D2AA">
            <w:pPr>
              <w:spacing w:line="460" w:lineRule="exact"/>
              <w:rPr>
                <w:rFonts w:asciiTheme="minorEastAsia" w:hAnsiTheme="minorEastAsia" w:eastAsiaTheme="minorEastAsia" w:cstheme="minorEastAsia"/>
                <w:color w:val="000000" w:themeColor="text1"/>
                <w:sz w:val="28"/>
                <w:szCs w:val="28"/>
              </w:rPr>
            </w:pPr>
          </w:p>
        </w:tc>
      </w:tr>
      <w:tr w14:paraId="306BB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7" w:hRule="atLeast"/>
        </w:trPr>
        <w:tc>
          <w:tcPr>
            <w:tcW w:w="1230" w:type="dxa"/>
            <w:vMerge w:val="restart"/>
            <w:tcBorders>
              <w:bottom w:val="nil"/>
            </w:tcBorders>
          </w:tcPr>
          <w:p w14:paraId="45A1D016">
            <w:pPr>
              <w:spacing w:line="460" w:lineRule="exact"/>
              <w:rPr>
                <w:rFonts w:asciiTheme="minorEastAsia" w:hAnsiTheme="minorEastAsia" w:eastAsiaTheme="minorEastAsia" w:cstheme="minorEastAsia"/>
                <w:color w:val="000000" w:themeColor="text1"/>
                <w:sz w:val="28"/>
                <w:szCs w:val="28"/>
              </w:rPr>
            </w:pPr>
          </w:p>
          <w:p w14:paraId="266552A5">
            <w:pPr>
              <w:spacing w:line="460" w:lineRule="exact"/>
              <w:rPr>
                <w:rFonts w:asciiTheme="minorEastAsia" w:hAnsiTheme="minorEastAsia" w:eastAsiaTheme="minorEastAsia" w:cstheme="minorEastAsia"/>
                <w:color w:val="000000" w:themeColor="text1"/>
                <w:sz w:val="28"/>
                <w:szCs w:val="28"/>
              </w:rPr>
            </w:pPr>
          </w:p>
          <w:p w14:paraId="7A5FA22A">
            <w:pPr>
              <w:spacing w:line="460" w:lineRule="exact"/>
              <w:rPr>
                <w:rFonts w:asciiTheme="minorEastAsia" w:hAnsiTheme="minorEastAsia" w:eastAsiaTheme="minorEastAsia" w:cstheme="minorEastAsia"/>
                <w:color w:val="000000" w:themeColor="text1"/>
                <w:sz w:val="28"/>
                <w:szCs w:val="28"/>
              </w:rPr>
            </w:pPr>
          </w:p>
          <w:p w14:paraId="386B8134">
            <w:pPr>
              <w:spacing w:line="460" w:lineRule="exact"/>
              <w:rPr>
                <w:rFonts w:asciiTheme="minorEastAsia" w:hAnsiTheme="minorEastAsia" w:eastAsiaTheme="minorEastAsia" w:cstheme="minorEastAsia"/>
                <w:color w:val="000000" w:themeColor="text1"/>
                <w:sz w:val="28"/>
                <w:szCs w:val="28"/>
              </w:rPr>
            </w:pPr>
          </w:p>
          <w:p w14:paraId="13F75D8E">
            <w:pPr>
              <w:spacing w:line="460" w:lineRule="exact"/>
              <w:rPr>
                <w:rFonts w:asciiTheme="minorEastAsia" w:hAnsiTheme="minorEastAsia" w:eastAsiaTheme="minorEastAsia" w:cstheme="minorEastAsia"/>
                <w:color w:val="000000" w:themeColor="text1"/>
                <w:sz w:val="28"/>
                <w:szCs w:val="28"/>
              </w:rPr>
            </w:pPr>
          </w:p>
          <w:p w14:paraId="1A9D016B">
            <w:pPr>
              <w:spacing w:line="460" w:lineRule="exact"/>
              <w:rPr>
                <w:rFonts w:asciiTheme="minorEastAsia" w:hAnsiTheme="minorEastAsia" w:eastAsiaTheme="minorEastAsia" w:cstheme="minorEastAsia"/>
                <w:color w:val="000000" w:themeColor="text1"/>
                <w:sz w:val="28"/>
                <w:szCs w:val="28"/>
              </w:rPr>
            </w:pPr>
          </w:p>
          <w:p w14:paraId="6516C837">
            <w:pPr>
              <w:spacing w:line="460" w:lineRule="exact"/>
              <w:rPr>
                <w:rFonts w:asciiTheme="minorEastAsia" w:hAnsiTheme="minorEastAsia" w:eastAsiaTheme="minorEastAsia" w:cstheme="minorEastAsia"/>
                <w:color w:val="000000" w:themeColor="text1"/>
                <w:sz w:val="28"/>
                <w:szCs w:val="28"/>
              </w:rPr>
            </w:pPr>
          </w:p>
          <w:p w14:paraId="788FADBE">
            <w:pPr>
              <w:spacing w:line="460" w:lineRule="exact"/>
              <w:rPr>
                <w:rFonts w:asciiTheme="minorEastAsia" w:hAnsiTheme="minorEastAsia" w:eastAsiaTheme="minorEastAsia" w:cstheme="minorEastAsia"/>
                <w:color w:val="000000" w:themeColor="text1"/>
                <w:sz w:val="28"/>
                <w:szCs w:val="28"/>
              </w:rPr>
            </w:pPr>
          </w:p>
          <w:p w14:paraId="682EE0F4">
            <w:pPr>
              <w:spacing w:line="460" w:lineRule="exact"/>
              <w:rPr>
                <w:rFonts w:asciiTheme="minorEastAsia" w:hAnsiTheme="minorEastAsia" w:eastAsiaTheme="minorEastAsia" w:cstheme="minorEastAsia"/>
                <w:color w:val="000000" w:themeColor="text1"/>
                <w:sz w:val="28"/>
                <w:szCs w:val="28"/>
              </w:rPr>
            </w:pPr>
          </w:p>
          <w:p w14:paraId="35F14812">
            <w:pPr>
              <w:spacing w:line="460" w:lineRule="exact"/>
              <w:rPr>
                <w:rFonts w:asciiTheme="minorEastAsia" w:hAnsiTheme="minorEastAsia" w:eastAsiaTheme="minorEastAsia" w:cstheme="minorEastAsia"/>
                <w:color w:val="000000" w:themeColor="text1"/>
                <w:sz w:val="28"/>
                <w:szCs w:val="28"/>
              </w:rPr>
            </w:pPr>
          </w:p>
          <w:p w14:paraId="3A4DD889">
            <w:pPr>
              <w:spacing w:line="460" w:lineRule="exact"/>
              <w:rPr>
                <w:rFonts w:asciiTheme="minorEastAsia" w:hAnsiTheme="minorEastAsia" w:eastAsiaTheme="minorEastAsia" w:cstheme="minorEastAsia"/>
                <w:color w:val="000000" w:themeColor="text1"/>
                <w:sz w:val="28"/>
                <w:szCs w:val="28"/>
              </w:rPr>
            </w:pPr>
          </w:p>
          <w:p w14:paraId="144AC62B">
            <w:pPr>
              <w:pStyle w:val="7"/>
              <w:spacing w:before="78" w:line="460" w:lineRule="exact"/>
              <w:ind w:left="314" w:right="118" w:hanging="210"/>
              <w:rPr>
                <w:rFonts w:asciiTheme="minorEastAsia" w:hAnsiTheme="minorEastAsia" w:eastAsiaTheme="minorEastAsia" w:cstheme="minorEastAsia"/>
                <w:color w:val="000000" w:themeColor="text1"/>
                <w:spacing w:val="-4"/>
                <w:sz w:val="28"/>
                <w:szCs w:val="28"/>
              </w:rPr>
            </w:pPr>
            <w:r>
              <w:rPr>
                <w:rFonts w:hint="eastAsia" w:asciiTheme="minorEastAsia" w:hAnsiTheme="minorEastAsia" w:eastAsiaTheme="minorEastAsia" w:cstheme="minorEastAsia"/>
                <w:color w:val="000000" w:themeColor="text1"/>
                <w:spacing w:val="-4"/>
                <w:sz w:val="28"/>
                <w:szCs w:val="28"/>
              </w:rPr>
              <w:t>被服</w:t>
            </w:r>
          </w:p>
          <w:p w14:paraId="4B798626">
            <w:pPr>
              <w:pStyle w:val="7"/>
              <w:spacing w:before="78" w:line="460" w:lineRule="exact"/>
              <w:ind w:left="314" w:right="118" w:hanging="210"/>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4"/>
                <w:sz w:val="28"/>
                <w:szCs w:val="28"/>
              </w:rPr>
              <w:t>收</w:t>
            </w:r>
            <w:r>
              <w:rPr>
                <w:rFonts w:hint="eastAsia" w:asciiTheme="minorEastAsia" w:hAnsiTheme="minorEastAsia" w:eastAsiaTheme="minorEastAsia" w:cstheme="minorEastAsia"/>
                <w:color w:val="000000" w:themeColor="text1"/>
                <w:sz w:val="28"/>
                <w:szCs w:val="28"/>
              </w:rPr>
              <w:t>检</w:t>
            </w:r>
          </w:p>
        </w:tc>
        <w:tc>
          <w:tcPr>
            <w:tcW w:w="5640" w:type="dxa"/>
          </w:tcPr>
          <w:p w14:paraId="655A6BF7">
            <w:pPr>
              <w:pStyle w:val="7"/>
              <w:spacing w:before="137" w:line="460" w:lineRule="exact"/>
              <w:ind w:left="50" w:firstLine="9"/>
              <w:jc w:val="both"/>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5"/>
                <w:sz w:val="28"/>
                <w:szCs w:val="28"/>
                <w:lang w:eastAsia="zh-CN"/>
              </w:rPr>
              <w:t>1、指定地点收集</w:t>
            </w:r>
            <w:r>
              <w:rPr>
                <w:rFonts w:hint="eastAsia" w:asciiTheme="minorEastAsia" w:hAnsiTheme="minorEastAsia" w:eastAsiaTheme="minorEastAsia" w:cstheme="minorEastAsia"/>
                <w:strike/>
                <w:color w:val="000000" w:themeColor="text1"/>
                <w:spacing w:val="-5"/>
                <w:sz w:val="28"/>
                <w:szCs w:val="28"/>
                <w:lang w:eastAsia="zh-CN"/>
              </w:rPr>
              <w:t>脏</w:t>
            </w:r>
            <w:r>
              <w:rPr>
                <w:rFonts w:hint="eastAsia" w:asciiTheme="minorEastAsia" w:hAnsiTheme="minorEastAsia" w:eastAsiaTheme="minorEastAsia" w:cstheme="minorEastAsia"/>
                <w:color w:val="000000" w:themeColor="text1"/>
                <w:spacing w:val="-5"/>
                <w:sz w:val="28"/>
                <w:szCs w:val="28"/>
                <w:lang w:eastAsia="zh-CN"/>
              </w:rPr>
              <w:t>织物，避免在病房、病区走廊清点，清点</w:t>
            </w:r>
            <w:r>
              <w:rPr>
                <w:rFonts w:hint="eastAsia" w:asciiTheme="minorEastAsia" w:hAnsiTheme="minorEastAsia" w:eastAsiaTheme="minorEastAsia" w:cstheme="minorEastAsia"/>
                <w:color w:val="000000" w:themeColor="text1"/>
                <w:spacing w:val="-7"/>
                <w:sz w:val="28"/>
                <w:szCs w:val="28"/>
                <w:lang w:eastAsia="zh-CN"/>
              </w:rPr>
              <w:t>时戴口罩、手套、帽子、必要时穿隔离</w:t>
            </w:r>
            <w:r>
              <w:rPr>
                <w:rFonts w:hint="eastAsia" w:asciiTheme="minorEastAsia" w:hAnsiTheme="minorEastAsia" w:eastAsiaTheme="minorEastAsia" w:cstheme="minorEastAsia"/>
                <w:color w:val="000000" w:themeColor="text1"/>
                <w:spacing w:val="-6"/>
                <w:sz w:val="28"/>
                <w:szCs w:val="28"/>
                <w:lang w:eastAsia="zh-CN"/>
              </w:rPr>
              <w:t>衣。专车、专线运输。运送车辆洁污分开，标识明显。清洁</w:t>
            </w:r>
            <w:r>
              <w:rPr>
                <w:rFonts w:hint="eastAsia" w:asciiTheme="minorEastAsia" w:hAnsiTheme="minorEastAsia" w:eastAsiaTheme="minorEastAsia" w:cstheme="minorEastAsia"/>
                <w:strike/>
                <w:color w:val="000000" w:themeColor="text1"/>
                <w:spacing w:val="-6"/>
                <w:sz w:val="28"/>
                <w:szCs w:val="28"/>
                <w:lang w:eastAsia="zh-CN"/>
              </w:rPr>
              <w:t>被服</w:t>
            </w:r>
            <w:r>
              <w:rPr>
                <w:rFonts w:hint="eastAsia" w:asciiTheme="minorEastAsia" w:hAnsiTheme="minorEastAsia" w:eastAsiaTheme="minorEastAsia" w:cstheme="minorEastAsia"/>
                <w:color w:val="000000" w:themeColor="text1"/>
                <w:spacing w:val="-6"/>
                <w:sz w:val="28"/>
                <w:szCs w:val="28"/>
                <w:lang w:eastAsia="zh-CN"/>
              </w:rPr>
              <w:t>织物不能和</w:t>
            </w:r>
            <w:r>
              <w:rPr>
                <w:rFonts w:hint="eastAsia" w:asciiTheme="minorEastAsia" w:hAnsiTheme="minorEastAsia" w:eastAsiaTheme="minorEastAsia" w:cstheme="minorEastAsia"/>
                <w:strike/>
                <w:color w:val="000000" w:themeColor="text1"/>
                <w:spacing w:val="-6"/>
                <w:sz w:val="28"/>
                <w:szCs w:val="28"/>
                <w:lang w:eastAsia="zh-CN"/>
              </w:rPr>
              <w:t>污物被服</w:t>
            </w:r>
            <w:r>
              <w:rPr>
                <w:rFonts w:hint="eastAsia" w:asciiTheme="minorEastAsia" w:hAnsiTheme="minorEastAsia" w:eastAsiaTheme="minorEastAsia" w:cstheme="minorEastAsia"/>
                <w:color w:val="000000" w:themeColor="text1"/>
                <w:spacing w:val="-6"/>
                <w:sz w:val="28"/>
                <w:szCs w:val="28"/>
                <w:lang w:eastAsia="zh-CN"/>
              </w:rPr>
              <w:t>脏织物用同</w:t>
            </w:r>
            <w:r>
              <w:rPr>
                <w:rFonts w:hint="eastAsia" w:asciiTheme="minorEastAsia" w:hAnsiTheme="minorEastAsia" w:eastAsiaTheme="minorEastAsia" w:cstheme="minorEastAsia"/>
                <w:color w:val="000000" w:themeColor="text1"/>
                <w:spacing w:val="-7"/>
                <w:sz w:val="28"/>
                <w:szCs w:val="28"/>
                <w:lang w:eastAsia="zh-CN"/>
              </w:rPr>
              <w:t>一辆</w:t>
            </w:r>
            <w:r>
              <w:rPr>
                <w:rFonts w:hint="eastAsia" w:asciiTheme="minorEastAsia" w:hAnsiTheme="minorEastAsia" w:eastAsiaTheme="minorEastAsia" w:cstheme="minorEastAsia"/>
                <w:color w:val="000000" w:themeColor="text1"/>
                <w:spacing w:val="-12"/>
                <w:sz w:val="28"/>
                <w:szCs w:val="28"/>
                <w:lang w:eastAsia="zh-CN"/>
              </w:rPr>
              <w:t>车同时运输。传染病人</w:t>
            </w:r>
            <w:r>
              <w:rPr>
                <w:rFonts w:hint="eastAsia" w:asciiTheme="minorEastAsia" w:hAnsiTheme="minorEastAsia" w:eastAsiaTheme="minorEastAsia" w:cstheme="minorEastAsia"/>
                <w:strike/>
                <w:color w:val="000000" w:themeColor="text1"/>
                <w:spacing w:val="-12"/>
                <w:sz w:val="28"/>
                <w:szCs w:val="28"/>
                <w:lang w:eastAsia="zh-CN"/>
              </w:rPr>
              <w:t>被服、</w:t>
            </w:r>
            <w:r>
              <w:rPr>
                <w:rFonts w:hint="eastAsia" w:asciiTheme="minorEastAsia" w:hAnsiTheme="minorEastAsia" w:eastAsiaTheme="minorEastAsia" w:cstheme="minorEastAsia"/>
                <w:color w:val="000000" w:themeColor="text1"/>
                <w:spacing w:val="-12"/>
                <w:sz w:val="28"/>
                <w:szCs w:val="28"/>
                <w:lang w:eastAsia="zh-CN"/>
              </w:rPr>
              <w:t>织物或被病人血液、</w:t>
            </w:r>
            <w:r>
              <w:rPr>
                <w:rFonts w:hint="eastAsia" w:asciiTheme="minorEastAsia" w:hAnsiTheme="minorEastAsia" w:eastAsiaTheme="minorEastAsia" w:cstheme="minorEastAsia"/>
                <w:color w:val="000000" w:themeColor="text1"/>
                <w:spacing w:val="-6"/>
                <w:sz w:val="28"/>
                <w:szCs w:val="28"/>
                <w:lang w:eastAsia="zh-CN"/>
              </w:rPr>
              <w:t>体液、排泄物等污染的要用橘红色袋</w:t>
            </w:r>
            <w:r>
              <w:rPr>
                <w:rFonts w:hint="eastAsia" w:asciiTheme="minorEastAsia" w:hAnsiTheme="minorEastAsia" w:eastAsiaTheme="minorEastAsia" w:cstheme="minorEastAsia"/>
                <w:color w:val="000000" w:themeColor="text1"/>
                <w:spacing w:val="-5"/>
                <w:sz w:val="28"/>
                <w:szCs w:val="28"/>
                <w:lang w:eastAsia="zh-CN"/>
              </w:rPr>
              <w:t>密闭包扎，标记，当面交接，封闭运输。</w:t>
            </w:r>
          </w:p>
        </w:tc>
        <w:tc>
          <w:tcPr>
            <w:tcW w:w="645" w:type="dxa"/>
            <w:vAlign w:val="center"/>
          </w:tcPr>
          <w:p w14:paraId="320C056E">
            <w:pPr>
              <w:pStyle w:val="7"/>
              <w:spacing w:before="78"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7"/>
                <w:sz w:val="28"/>
                <w:szCs w:val="28"/>
              </w:rPr>
              <w:t>10</w:t>
            </w:r>
          </w:p>
        </w:tc>
        <w:tc>
          <w:tcPr>
            <w:tcW w:w="1305" w:type="dxa"/>
            <w:vAlign w:val="center"/>
          </w:tcPr>
          <w:p w14:paraId="10118563">
            <w:pPr>
              <w:pStyle w:val="7"/>
              <w:spacing w:before="78"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2"/>
                <w:sz w:val="28"/>
                <w:szCs w:val="28"/>
              </w:rPr>
              <w:t>一项不符合扣2分</w:t>
            </w:r>
          </w:p>
        </w:tc>
        <w:tc>
          <w:tcPr>
            <w:tcW w:w="525" w:type="dxa"/>
          </w:tcPr>
          <w:p w14:paraId="31762A82">
            <w:pPr>
              <w:spacing w:line="460" w:lineRule="exact"/>
              <w:rPr>
                <w:rFonts w:asciiTheme="minorEastAsia" w:hAnsiTheme="minorEastAsia" w:eastAsiaTheme="minorEastAsia" w:cstheme="minorEastAsia"/>
                <w:color w:val="000000" w:themeColor="text1"/>
                <w:sz w:val="28"/>
                <w:szCs w:val="28"/>
              </w:rPr>
            </w:pPr>
          </w:p>
        </w:tc>
        <w:tc>
          <w:tcPr>
            <w:tcW w:w="555" w:type="dxa"/>
          </w:tcPr>
          <w:p w14:paraId="14C56474">
            <w:pPr>
              <w:spacing w:line="460" w:lineRule="exact"/>
              <w:rPr>
                <w:rFonts w:asciiTheme="minorEastAsia" w:hAnsiTheme="minorEastAsia" w:eastAsiaTheme="minorEastAsia" w:cstheme="minorEastAsia"/>
                <w:color w:val="000000" w:themeColor="text1"/>
                <w:sz w:val="28"/>
                <w:szCs w:val="28"/>
              </w:rPr>
            </w:pPr>
          </w:p>
        </w:tc>
      </w:tr>
      <w:tr w14:paraId="6CE61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30" w:type="dxa"/>
            <w:vMerge w:val="continue"/>
            <w:tcBorders>
              <w:top w:val="nil"/>
              <w:bottom w:val="nil"/>
            </w:tcBorders>
          </w:tcPr>
          <w:p w14:paraId="32929CBD">
            <w:pPr>
              <w:spacing w:line="460" w:lineRule="exact"/>
              <w:rPr>
                <w:rFonts w:asciiTheme="minorEastAsia" w:hAnsiTheme="minorEastAsia" w:eastAsiaTheme="minorEastAsia" w:cstheme="minorEastAsia"/>
                <w:color w:val="000000" w:themeColor="text1"/>
                <w:sz w:val="28"/>
                <w:szCs w:val="28"/>
              </w:rPr>
            </w:pPr>
          </w:p>
        </w:tc>
        <w:tc>
          <w:tcPr>
            <w:tcW w:w="5640" w:type="dxa"/>
          </w:tcPr>
          <w:p w14:paraId="53F789F1">
            <w:pPr>
              <w:spacing w:line="460" w:lineRule="exact"/>
              <w:rPr>
                <w:rFonts w:asciiTheme="minorEastAsia" w:hAnsiTheme="minorEastAsia" w:eastAsiaTheme="minorEastAsia" w:cstheme="minorEastAsia"/>
                <w:color w:val="000000" w:themeColor="text1"/>
                <w:sz w:val="28"/>
                <w:szCs w:val="28"/>
                <w:lang w:eastAsia="zh-CN"/>
              </w:rPr>
            </w:pPr>
          </w:p>
          <w:p w14:paraId="15BEC5E6">
            <w:pPr>
              <w:pStyle w:val="7"/>
              <w:spacing w:before="78" w:line="460" w:lineRule="exact"/>
              <w:ind w:left="6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
                <w:sz w:val="28"/>
                <w:szCs w:val="28"/>
                <w:lang w:eastAsia="zh-CN"/>
              </w:rPr>
              <w:t>2、检查被服内是否有异物或遗留物品。</w:t>
            </w:r>
          </w:p>
        </w:tc>
        <w:tc>
          <w:tcPr>
            <w:tcW w:w="645" w:type="dxa"/>
          </w:tcPr>
          <w:p w14:paraId="6B080C4A">
            <w:pPr>
              <w:spacing w:line="460" w:lineRule="exact"/>
              <w:rPr>
                <w:rFonts w:asciiTheme="minorEastAsia" w:hAnsiTheme="minorEastAsia" w:eastAsiaTheme="minorEastAsia" w:cstheme="minorEastAsia"/>
                <w:color w:val="000000" w:themeColor="text1"/>
                <w:sz w:val="28"/>
                <w:szCs w:val="28"/>
                <w:lang w:eastAsia="zh-CN"/>
              </w:rPr>
            </w:pPr>
          </w:p>
          <w:p w14:paraId="27651496">
            <w:pPr>
              <w:pStyle w:val="7"/>
              <w:spacing w:before="78" w:line="460" w:lineRule="exact"/>
              <w:ind w:left="276"/>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3</w:t>
            </w:r>
          </w:p>
        </w:tc>
        <w:tc>
          <w:tcPr>
            <w:tcW w:w="1305" w:type="dxa"/>
          </w:tcPr>
          <w:p w14:paraId="216B57BA">
            <w:pPr>
              <w:pStyle w:val="7"/>
              <w:spacing w:before="32" w:line="460" w:lineRule="exact"/>
              <w:ind w:left="98"/>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2"/>
                <w:sz w:val="28"/>
                <w:szCs w:val="28"/>
              </w:rPr>
              <w:t>一项不符合扣1分</w:t>
            </w:r>
          </w:p>
        </w:tc>
        <w:tc>
          <w:tcPr>
            <w:tcW w:w="525" w:type="dxa"/>
          </w:tcPr>
          <w:p w14:paraId="77F6F8CB">
            <w:pPr>
              <w:spacing w:line="460" w:lineRule="exact"/>
              <w:rPr>
                <w:rFonts w:asciiTheme="minorEastAsia" w:hAnsiTheme="minorEastAsia" w:eastAsiaTheme="minorEastAsia" w:cstheme="minorEastAsia"/>
                <w:color w:val="000000" w:themeColor="text1"/>
                <w:sz w:val="28"/>
                <w:szCs w:val="28"/>
              </w:rPr>
            </w:pPr>
          </w:p>
        </w:tc>
        <w:tc>
          <w:tcPr>
            <w:tcW w:w="555" w:type="dxa"/>
          </w:tcPr>
          <w:p w14:paraId="1CAEC592">
            <w:pPr>
              <w:spacing w:line="460" w:lineRule="exact"/>
              <w:rPr>
                <w:rFonts w:asciiTheme="minorEastAsia" w:hAnsiTheme="minorEastAsia" w:eastAsiaTheme="minorEastAsia" w:cstheme="minorEastAsia"/>
                <w:color w:val="000000" w:themeColor="text1"/>
                <w:sz w:val="28"/>
                <w:szCs w:val="28"/>
              </w:rPr>
            </w:pPr>
          </w:p>
        </w:tc>
      </w:tr>
      <w:tr w14:paraId="7313B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230" w:type="dxa"/>
            <w:vMerge w:val="continue"/>
            <w:tcBorders>
              <w:top w:val="nil"/>
              <w:bottom w:val="nil"/>
            </w:tcBorders>
          </w:tcPr>
          <w:p w14:paraId="2C981212">
            <w:pPr>
              <w:spacing w:line="460" w:lineRule="exact"/>
              <w:rPr>
                <w:rFonts w:asciiTheme="minorEastAsia" w:hAnsiTheme="minorEastAsia" w:eastAsiaTheme="minorEastAsia" w:cstheme="minorEastAsia"/>
                <w:color w:val="000000" w:themeColor="text1"/>
                <w:sz w:val="28"/>
                <w:szCs w:val="28"/>
              </w:rPr>
            </w:pPr>
          </w:p>
        </w:tc>
        <w:tc>
          <w:tcPr>
            <w:tcW w:w="5640" w:type="dxa"/>
          </w:tcPr>
          <w:p w14:paraId="7BF485EB">
            <w:pPr>
              <w:pStyle w:val="7"/>
              <w:spacing w:before="31" w:line="460" w:lineRule="exact"/>
              <w:ind w:left="59" w:right="91" w:hanging="9"/>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3、遇到无把握或不能清洗干净的污垢应及时报</w:t>
            </w:r>
            <w:r>
              <w:rPr>
                <w:rFonts w:hint="eastAsia" w:asciiTheme="minorEastAsia" w:hAnsiTheme="minorEastAsia" w:eastAsiaTheme="minorEastAsia" w:cstheme="minorEastAsia"/>
                <w:color w:val="000000" w:themeColor="text1"/>
                <w:spacing w:val="3"/>
                <w:sz w:val="28"/>
                <w:szCs w:val="28"/>
                <w:lang w:eastAsia="zh-CN"/>
              </w:rPr>
              <w:t>告科室及主管部门</w:t>
            </w:r>
          </w:p>
        </w:tc>
        <w:tc>
          <w:tcPr>
            <w:tcW w:w="645" w:type="dxa"/>
          </w:tcPr>
          <w:p w14:paraId="0BF01E0D">
            <w:pPr>
              <w:spacing w:line="460" w:lineRule="exact"/>
              <w:rPr>
                <w:rFonts w:asciiTheme="minorEastAsia" w:hAnsiTheme="minorEastAsia" w:eastAsiaTheme="minorEastAsia" w:cstheme="minorEastAsia"/>
                <w:color w:val="000000" w:themeColor="text1"/>
                <w:sz w:val="28"/>
                <w:szCs w:val="28"/>
                <w:lang w:eastAsia="zh-CN"/>
              </w:rPr>
            </w:pPr>
          </w:p>
          <w:p w14:paraId="385A9F9E">
            <w:pPr>
              <w:pStyle w:val="7"/>
              <w:spacing w:before="78" w:line="460" w:lineRule="exact"/>
              <w:ind w:left="276"/>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2</w:t>
            </w:r>
          </w:p>
        </w:tc>
        <w:tc>
          <w:tcPr>
            <w:tcW w:w="1305" w:type="dxa"/>
          </w:tcPr>
          <w:p w14:paraId="0C2BEF6E">
            <w:pPr>
              <w:pStyle w:val="7"/>
              <w:spacing w:before="52" w:line="460" w:lineRule="exact"/>
              <w:ind w:left="98"/>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2"/>
                <w:sz w:val="28"/>
                <w:szCs w:val="28"/>
              </w:rPr>
              <w:t>一项不符合扣1分</w:t>
            </w:r>
          </w:p>
        </w:tc>
        <w:tc>
          <w:tcPr>
            <w:tcW w:w="525" w:type="dxa"/>
          </w:tcPr>
          <w:p w14:paraId="4354B9AC">
            <w:pPr>
              <w:spacing w:line="460" w:lineRule="exact"/>
              <w:rPr>
                <w:rFonts w:asciiTheme="minorEastAsia" w:hAnsiTheme="minorEastAsia" w:eastAsiaTheme="minorEastAsia" w:cstheme="minorEastAsia"/>
                <w:color w:val="000000" w:themeColor="text1"/>
                <w:sz w:val="28"/>
                <w:szCs w:val="28"/>
              </w:rPr>
            </w:pPr>
          </w:p>
        </w:tc>
        <w:tc>
          <w:tcPr>
            <w:tcW w:w="555" w:type="dxa"/>
          </w:tcPr>
          <w:p w14:paraId="75E0009C">
            <w:pPr>
              <w:spacing w:line="460" w:lineRule="exact"/>
              <w:rPr>
                <w:rFonts w:asciiTheme="minorEastAsia" w:hAnsiTheme="minorEastAsia" w:eastAsiaTheme="minorEastAsia" w:cstheme="minorEastAsia"/>
                <w:color w:val="000000" w:themeColor="text1"/>
                <w:sz w:val="28"/>
                <w:szCs w:val="28"/>
              </w:rPr>
            </w:pPr>
          </w:p>
        </w:tc>
      </w:tr>
      <w:tr w14:paraId="10C79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230" w:type="dxa"/>
            <w:vMerge w:val="continue"/>
            <w:tcBorders>
              <w:top w:val="nil"/>
            </w:tcBorders>
          </w:tcPr>
          <w:p w14:paraId="59D66DA2">
            <w:pPr>
              <w:spacing w:line="460" w:lineRule="exact"/>
              <w:rPr>
                <w:rFonts w:asciiTheme="minorEastAsia" w:hAnsiTheme="minorEastAsia" w:eastAsiaTheme="minorEastAsia" w:cstheme="minorEastAsia"/>
                <w:color w:val="000000" w:themeColor="text1"/>
                <w:sz w:val="28"/>
                <w:szCs w:val="28"/>
              </w:rPr>
            </w:pPr>
          </w:p>
        </w:tc>
        <w:tc>
          <w:tcPr>
            <w:tcW w:w="5640" w:type="dxa"/>
          </w:tcPr>
          <w:p w14:paraId="484705D2">
            <w:pPr>
              <w:pStyle w:val="7"/>
              <w:spacing w:before="52" w:line="460" w:lineRule="exact"/>
              <w:ind w:left="99" w:hanging="19"/>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5"/>
                <w:sz w:val="28"/>
                <w:szCs w:val="28"/>
                <w:lang w:eastAsia="zh-CN"/>
              </w:rPr>
              <w:t>4、将送洗的被服按科室清点，确认所填项目是</w:t>
            </w:r>
            <w:r>
              <w:rPr>
                <w:rFonts w:hint="eastAsia" w:asciiTheme="minorEastAsia" w:hAnsiTheme="minorEastAsia" w:eastAsiaTheme="minorEastAsia" w:cstheme="minorEastAsia"/>
                <w:color w:val="000000" w:themeColor="text1"/>
                <w:spacing w:val="-14"/>
                <w:sz w:val="28"/>
                <w:szCs w:val="28"/>
                <w:lang w:eastAsia="zh-CN"/>
              </w:rPr>
              <w:t>否相符；件数点核无误，与科室共同确认，签名。</w:t>
            </w:r>
          </w:p>
        </w:tc>
        <w:tc>
          <w:tcPr>
            <w:tcW w:w="645" w:type="dxa"/>
          </w:tcPr>
          <w:p w14:paraId="1EFFEFF8">
            <w:pPr>
              <w:spacing w:line="460" w:lineRule="exact"/>
              <w:rPr>
                <w:rFonts w:asciiTheme="minorEastAsia" w:hAnsiTheme="minorEastAsia" w:eastAsiaTheme="minorEastAsia" w:cstheme="minorEastAsia"/>
                <w:color w:val="000000" w:themeColor="text1"/>
                <w:sz w:val="28"/>
                <w:szCs w:val="28"/>
                <w:lang w:eastAsia="zh-CN"/>
              </w:rPr>
            </w:pPr>
          </w:p>
          <w:p w14:paraId="449124A4">
            <w:pPr>
              <w:pStyle w:val="7"/>
              <w:spacing w:before="78" w:line="460" w:lineRule="exact"/>
              <w:ind w:left="216"/>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7"/>
                <w:sz w:val="28"/>
                <w:szCs w:val="28"/>
              </w:rPr>
              <w:t>10</w:t>
            </w:r>
          </w:p>
        </w:tc>
        <w:tc>
          <w:tcPr>
            <w:tcW w:w="1305" w:type="dxa"/>
          </w:tcPr>
          <w:p w14:paraId="56D16CB2">
            <w:pPr>
              <w:pStyle w:val="7"/>
              <w:spacing w:before="43" w:line="460" w:lineRule="exact"/>
              <w:ind w:left="98"/>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2"/>
                <w:sz w:val="28"/>
                <w:szCs w:val="28"/>
              </w:rPr>
              <w:t>一项不符合扣1分</w:t>
            </w:r>
          </w:p>
        </w:tc>
        <w:tc>
          <w:tcPr>
            <w:tcW w:w="525" w:type="dxa"/>
          </w:tcPr>
          <w:p w14:paraId="77C62F45">
            <w:pPr>
              <w:spacing w:line="460" w:lineRule="exact"/>
              <w:rPr>
                <w:rFonts w:asciiTheme="minorEastAsia" w:hAnsiTheme="minorEastAsia" w:eastAsiaTheme="minorEastAsia" w:cstheme="minorEastAsia"/>
                <w:color w:val="000000" w:themeColor="text1"/>
                <w:sz w:val="28"/>
                <w:szCs w:val="28"/>
              </w:rPr>
            </w:pPr>
          </w:p>
        </w:tc>
        <w:tc>
          <w:tcPr>
            <w:tcW w:w="555" w:type="dxa"/>
          </w:tcPr>
          <w:p w14:paraId="102B273F">
            <w:pPr>
              <w:spacing w:line="460" w:lineRule="exact"/>
              <w:rPr>
                <w:rFonts w:asciiTheme="minorEastAsia" w:hAnsiTheme="minorEastAsia" w:eastAsiaTheme="minorEastAsia" w:cstheme="minorEastAsia"/>
                <w:color w:val="000000" w:themeColor="text1"/>
                <w:sz w:val="28"/>
                <w:szCs w:val="28"/>
              </w:rPr>
            </w:pPr>
          </w:p>
        </w:tc>
      </w:tr>
      <w:tr w14:paraId="0805C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1230" w:type="dxa"/>
            <w:vMerge w:val="restart"/>
            <w:tcBorders>
              <w:bottom w:val="nil"/>
            </w:tcBorders>
          </w:tcPr>
          <w:p w14:paraId="10B11899">
            <w:pPr>
              <w:spacing w:line="460" w:lineRule="exact"/>
              <w:rPr>
                <w:rFonts w:asciiTheme="minorEastAsia" w:hAnsiTheme="minorEastAsia" w:eastAsiaTheme="minorEastAsia" w:cstheme="minorEastAsia"/>
                <w:color w:val="000000" w:themeColor="text1"/>
                <w:sz w:val="28"/>
                <w:szCs w:val="28"/>
              </w:rPr>
            </w:pPr>
          </w:p>
          <w:p w14:paraId="4F6FC2A2">
            <w:pPr>
              <w:spacing w:line="460" w:lineRule="exact"/>
              <w:rPr>
                <w:rFonts w:asciiTheme="minorEastAsia" w:hAnsiTheme="minorEastAsia" w:eastAsiaTheme="minorEastAsia" w:cstheme="minorEastAsia"/>
                <w:color w:val="000000" w:themeColor="text1"/>
                <w:sz w:val="28"/>
                <w:szCs w:val="28"/>
              </w:rPr>
            </w:pPr>
          </w:p>
          <w:p w14:paraId="27CD58E0">
            <w:pPr>
              <w:spacing w:line="460" w:lineRule="exact"/>
              <w:rPr>
                <w:rFonts w:asciiTheme="minorEastAsia" w:hAnsiTheme="minorEastAsia" w:eastAsiaTheme="minorEastAsia" w:cstheme="minorEastAsia"/>
                <w:color w:val="000000" w:themeColor="text1"/>
                <w:sz w:val="28"/>
                <w:szCs w:val="28"/>
              </w:rPr>
            </w:pPr>
          </w:p>
          <w:p w14:paraId="361F2B0D">
            <w:pPr>
              <w:spacing w:line="460" w:lineRule="exact"/>
              <w:rPr>
                <w:rFonts w:asciiTheme="minorEastAsia" w:hAnsiTheme="minorEastAsia" w:eastAsiaTheme="minorEastAsia" w:cstheme="minorEastAsia"/>
                <w:color w:val="000000" w:themeColor="text1"/>
                <w:sz w:val="28"/>
                <w:szCs w:val="28"/>
              </w:rPr>
            </w:pPr>
          </w:p>
          <w:p w14:paraId="1896DECD">
            <w:pPr>
              <w:spacing w:line="460" w:lineRule="exact"/>
              <w:rPr>
                <w:rFonts w:asciiTheme="minorEastAsia" w:hAnsiTheme="minorEastAsia" w:eastAsiaTheme="minorEastAsia" w:cstheme="minorEastAsia"/>
                <w:color w:val="000000" w:themeColor="text1"/>
                <w:sz w:val="28"/>
                <w:szCs w:val="28"/>
              </w:rPr>
            </w:pPr>
          </w:p>
          <w:p w14:paraId="320C7ED4">
            <w:pPr>
              <w:pStyle w:val="7"/>
              <w:spacing w:before="78" w:line="460" w:lineRule="exact"/>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3"/>
                <w:sz w:val="28"/>
                <w:szCs w:val="28"/>
              </w:rPr>
              <w:t>除污处</w:t>
            </w:r>
          </w:p>
          <w:p w14:paraId="03BD8EDD">
            <w:pPr>
              <w:pStyle w:val="7"/>
              <w:spacing w:before="186" w:line="460" w:lineRule="exact"/>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3"/>
                <w:sz w:val="28"/>
                <w:szCs w:val="28"/>
              </w:rPr>
              <w:t>理和成</w:t>
            </w:r>
          </w:p>
          <w:p w14:paraId="227EF10C">
            <w:pPr>
              <w:pStyle w:val="7"/>
              <w:spacing w:before="196" w:line="460" w:lineRule="exact"/>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2"/>
                <w:sz w:val="28"/>
                <w:szCs w:val="28"/>
              </w:rPr>
              <w:t>品处理</w:t>
            </w:r>
          </w:p>
        </w:tc>
        <w:tc>
          <w:tcPr>
            <w:tcW w:w="5640" w:type="dxa"/>
          </w:tcPr>
          <w:p w14:paraId="125748E2">
            <w:pPr>
              <w:pStyle w:val="7"/>
              <w:spacing w:before="64" w:line="460" w:lineRule="exact"/>
              <w:ind w:left="6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4"/>
                <w:sz w:val="28"/>
                <w:szCs w:val="28"/>
                <w:lang w:eastAsia="zh-CN"/>
              </w:rPr>
              <w:t>1、所有经洗涤后的被服无异味、臭味、污渍、</w:t>
            </w:r>
            <w:r>
              <w:rPr>
                <w:rFonts w:hint="eastAsia" w:asciiTheme="minorEastAsia" w:hAnsiTheme="minorEastAsia" w:eastAsiaTheme="minorEastAsia" w:cstheme="minorEastAsia"/>
                <w:color w:val="000000" w:themeColor="text1"/>
                <w:spacing w:val="-3"/>
                <w:sz w:val="28"/>
                <w:szCs w:val="28"/>
                <w:lang w:eastAsia="zh-CN"/>
              </w:rPr>
              <w:t>血渍、破损等现象的同时，还须符合医院织物洗</w:t>
            </w:r>
            <w:r>
              <w:rPr>
                <w:rFonts w:hint="eastAsia" w:asciiTheme="minorEastAsia" w:hAnsiTheme="minorEastAsia" w:eastAsiaTheme="minorEastAsia" w:cstheme="minorEastAsia"/>
                <w:color w:val="000000" w:themeColor="text1"/>
                <w:spacing w:val="-2"/>
                <w:sz w:val="28"/>
                <w:szCs w:val="28"/>
                <w:lang w:eastAsia="zh-CN"/>
              </w:rPr>
              <w:t>涤行业标准，洗涤物洁净鲜亮，做到清洗还原后</w:t>
            </w:r>
            <w:r>
              <w:rPr>
                <w:rFonts w:hint="eastAsia" w:asciiTheme="minorEastAsia" w:hAnsiTheme="minorEastAsia" w:eastAsiaTheme="minorEastAsia" w:cstheme="minorEastAsia"/>
                <w:color w:val="000000" w:themeColor="text1"/>
                <w:spacing w:val="-3"/>
                <w:sz w:val="28"/>
                <w:szCs w:val="28"/>
                <w:lang w:eastAsia="zh-CN"/>
              </w:rPr>
              <w:t>与布料原色基本保持一致、洁净度符合医院织物</w:t>
            </w:r>
            <w:r>
              <w:rPr>
                <w:rFonts w:hint="eastAsia" w:asciiTheme="minorEastAsia" w:hAnsiTheme="minorEastAsia" w:eastAsiaTheme="minorEastAsia" w:cstheme="minorEastAsia"/>
                <w:color w:val="000000" w:themeColor="text1"/>
                <w:sz w:val="28"/>
                <w:szCs w:val="28"/>
                <w:lang w:eastAsia="zh-CN"/>
              </w:rPr>
              <w:t xml:space="preserve">洗涤行业标准或达到市级或以上卫生防疫部门  </w:t>
            </w:r>
            <w:r>
              <w:rPr>
                <w:rFonts w:hint="eastAsia" w:asciiTheme="minorEastAsia" w:hAnsiTheme="minorEastAsia" w:eastAsiaTheme="minorEastAsia" w:cstheme="minorEastAsia"/>
                <w:color w:val="000000" w:themeColor="text1"/>
                <w:spacing w:val="-2"/>
                <w:sz w:val="28"/>
                <w:szCs w:val="28"/>
                <w:lang w:eastAsia="zh-CN"/>
              </w:rPr>
              <w:t>规定的行业相关洗涤标准。</w:t>
            </w:r>
          </w:p>
        </w:tc>
        <w:tc>
          <w:tcPr>
            <w:tcW w:w="645" w:type="dxa"/>
          </w:tcPr>
          <w:p w14:paraId="07E8524C">
            <w:pPr>
              <w:pStyle w:val="7"/>
              <w:spacing w:before="78" w:line="460" w:lineRule="exact"/>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7"/>
                <w:sz w:val="28"/>
                <w:szCs w:val="28"/>
              </w:rPr>
              <w:t>10</w:t>
            </w:r>
          </w:p>
        </w:tc>
        <w:tc>
          <w:tcPr>
            <w:tcW w:w="1305" w:type="dxa"/>
            <w:vMerge w:val="restart"/>
            <w:tcBorders>
              <w:bottom w:val="nil"/>
            </w:tcBorders>
          </w:tcPr>
          <w:p w14:paraId="14E6D207">
            <w:pPr>
              <w:pStyle w:val="7"/>
              <w:spacing w:before="78" w:line="460" w:lineRule="exact"/>
              <w:rPr>
                <w:rFonts w:asciiTheme="minorEastAsia" w:hAnsiTheme="minorEastAsia" w:eastAsiaTheme="minorEastAsia" w:cstheme="minorEastAsia"/>
                <w:color w:val="000000" w:themeColor="text1"/>
                <w:spacing w:val="-2"/>
                <w:sz w:val="28"/>
                <w:szCs w:val="28"/>
                <w:lang w:eastAsia="zh-CN"/>
              </w:rPr>
            </w:pPr>
            <w:r>
              <w:rPr>
                <w:rFonts w:hint="eastAsia" w:asciiTheme="minorEastAsia" w:hAnsiTheme="minorEastAsia" w:eastAsiaTheme="minorEastAsia" w:cstheme="minorEastAsia"/>
                <w:color w:val="000000" w:themeColor="text1"/>
                <w:spacing w:val="2"/>
                <w:sz w:val="28"/>
                <w:szCs w:val="28"/>
                <w:lang w:eastAsia="zh-CN"/>
              </w:rPr>
              <w:t>一项不符</w:t>
            </w:r>
            <w:r>
              <w:rPr>
                <w:rFonts w:hint="eastAsia" w:asciiTheme="minorEastAsia" w:hAnsiTheme="minorEastAsia" w:eastAsiaTheme="minorEastAsia" w:cstheme="minorEastAsia"/>
                <w:color w:val="000000" w:themeColor="text1"/>
                <w:spacing w:val="3"/>
                <w:sz w:val="28"/>
                <w:szCs w:val="28"/>
                <w:lang w:eastAsia="zh-CN"/>
              </w:rPr>
              <w:t>合、不彻</w:t>
            </w:r>
            <w:r>
              <w:rPr>
                <w:rFonts w:hint="eastAsia" w:asciiTheme="minorEastAsia" w:hAnsiTheme="minorEastAsia" w:eastAsiaTheme="minorEastAsia" w:cstheme="minorEastAsia"/>
                <w:color w:val="000000" w:themeColor="text1"/>
                <w:spacing w:val="-2"/>
                <w:sz w:val="28"/>
                <w:szCs w:val="28"/>
                <w:lang w:eastAsia="zh-CN"/>
              </w:rPr>
              <w:t>底</w:t>
            </w:r>
          </w:p>
          <w:p w14:paraId="6EAB9E7C">
            <w:pPr>
              <w:pStyle w:val="7"/>
              <w:spacing w:before="78" w:line="460" w:lineRule="exact"/>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2"/>
                <w:sz w:val="28"/>
                <w:szCs w:val="28"/>
                <w:lang w:eastAsia="zh-CN"/>
              </w:rPr>
              <w:t>扣2分</w:t>
            </w:r>
          </w:p>
        </w:tc>
        <w:tc>
          <w:tcPr>
            <w:tcW w:w="525" w:type="dxa"/>
          </w:tcPr>
          <w:p w14:paraId="1B8D99C7">
            <w:pPr>
              <w:spacing w:line="460" w:lineRule="exact"/>
              <w:rPr>
                <w:rFonts w:asciiTheme="minorEastAsia" w:hAnsiTheme="minorEastAsia" w:eastAsiaTheme="minorEastAsia" w:cstheme="minorEastAsia"/>
                <w:color w:val="000000" w:themeColor="text1"/>
                <w:sz w:val="28"/>
                <w:szCs w:val="28"/>
                <w:lang w:eastAsia="zh-CN"/>
              </w:rPr>
            </w:pPr>
          </w:p>
        </w:tc>
        <w:tc>
          <w:tcPr>
            <w:tcW w:w="555" w:type="dxa"/>
          </w:tcPr>
          <w:p w14:paraId="3580E9F8">
            <w:pPr>
              <w:spacing w:line="460" w:lineRule="exact"/>
              <w:rPr>
                <w:rFonts w:asciiTheme="minorEastAsia" w:hAnsiTheme="minorEastAsia" w:eastAsiaTheme="minorEastAsia" w:cstheme="minorEastAsia"/>
                <w:color w:val="000000" w:themeColor="text1"/>
                <w:sz w:val="28"/>
                <w:szCs w:val="28"/>
                <w:lang w:eastAsia="zh-CN"/>
              </w:rPr>
            </w:pPr>
          </w:p>
        </w:tc>
      </w:tr>
      <w:tr w14:paraId="11D95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trPr>
        <w:tc>
          <w:tcPr>
            <w:tcW w:w="1230" w:type="dxa"/>
            <w:vMerge w:val="continue"/>
            <w:tcBorders>
              <w:top w:val="nil"/>
              <w:bottom w:val="nil"/>
            </w:tcBorders>
          </w:tcPr>
          <w:p w14:paraId="39D1FAA6">
            <w:pPr>
              <w:spacing w:line="460" w:lineRule="exact"/>
              <w:rPr>
                <w:rFonts w:asciiTheme="minorEastAsia" w:hAnsiTheme="minorEastAsia" w:eastAsiaTheme="minorEastAsia" w:cstheme="minorEastAsia"/>
                <w:color w:val="000000" w:themeColor="text1"/>
                <w:sz w:val="28"/>
                <w:szCs w:val="28"/>
                <w:lang w:eastAsia="zh-CN"/>
              </w:rPr>
            </w:pPr>
          </w:p>
        </w:tc>
        <w:tc>
          <w:tcPr>
            <w:tcW w:w="5640" w:type="dxa"/>
          </w:tcPr>
          <w:p w14:paraId="49F36F41">
            <w:pPr>
              <w:pStyle w:val="7"/>
              <w:spacing w:before="114" w:line="460" w:lineRule="exact"/>
              <w:ind w:left="6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2、布类要烘干到位，特别是被套类。</w:t>
            </w:r>
          </w:p>
        </w:tc>
        <w:tc>
          <w:tcPr>
            <w:tcW w:w="645" w:type="dxa"/>
          </w:tcPr>
          <w:p w14:paraId="32FABD61">
            <w:pPr>
              <w:pStyle w:val="7"/>
              <w:spacing w:before="139" w:line="460" w:lineRule="exact"/>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4</w:t>
            </w:r>
          </w:p>
        </w:tc>
        <w:tc>
          <w:tcPr>
            <w:tcW w:w="1305" w:type="dxa"/>
            <w:vMerge w:val="continue"/>
            <w:tcBorders>
              <w:top w:val="nil"/>
              <w:bottom w:val="nil"/>
            </w:tcBorders>
          </w:tcPr>
          <w:p w14:paraId="5DB9D117">
            <w:pPr>
              <w:spacing w:line="460" w:lineRule="exact"/>
              <w:rPr>
                <w:rFonts w:asciiTheme="minorEastAsia" w:hAnsiTheme="minorEastAsia" w:eastAsiaTheme="minorEastAsia" w:cstheme="minorEastAsia"/>
                <w:color w:val="000000" w:themeColor="text1"/>
                <w:sz w:val="28"/>
                <w:szCs w:val="28"/>
              </w:rPr>
            </w:pPr>
          </w:p>
        </w:tc>
        <w:tc>
          <w:tcPr>
            <w:tcW w:w="525" w:type="dxa"/>
          </w:tcPr>
          <w:p w14:paraId="75CECCED">
            <w:pPr>
              <w:spacing w:line="460" w:lineRule="exact"/>
              <w:rPr>
                <w:rFonts w:asciiTheme="minorEastAsia" w:hAnsiTheme="minorEastAsia" w:eastAsiaTheme="minorEastAsia" w:cstheme="minorEastAsia"/>
                <w:color w:val="000000" w:themeColor="text1"/>
                <w:sz w:val="28"/>
                <w:szCs w:val="28"/>
              </w:rPr>
            </w:pPr>
          </w:p>
        </w:tc>
        <w:tc>
          <w:tcPr>
            <w:tcW w:w="555" w:type="dxa"/>
          </w:tcPr>
          <w:p w14:paraId="3CFB7B5D">
            <w:pPr>
              <w:spacing w:line="460" w:lineRule="exact"/>
              <w:rPr>
                <w:rFonts w:asciiTheme="minorEastAsia" w:hAnsiTheme="minorEastAsia" w:eastAsiaTheme="minorEastAsia" w:cstheme="minorEastAsia"/>
                <w:color w:val="000000" w:themeColor="text1"/>
                <w:sz w:val="28"/>
                <w:szCs w:val="28"/>
              </w:rPr>
            </w:pPr>
          </w:p>
        </w:tc>
      </w:tr>
      <w:tr w14:paraId="419C9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230" w:type="dxa"/>
            <w:vMerge w:val="continue"/>
            <w:tcBorders>
              <w:top w:val="nil"/>
              <w:bottom w:val="nil"/>
            </w:tcBorders>
          </w:tcPr>
          <w:p w14:paraId="39BE5B90">
            <w:pPr>
              <w:spacing w:line="460" w:lineRule="exact"/>
              <w:rPr>
                <w:rFonts w:asciiTheme="minorEastAsia" w:hAnsiTheme="minorEastAsia" w:eastAsiaTheme="minorEastAsia" w:cstheme="minorEastAsia"/>
                <w:color w:val="000000" w:themeColor="text1"/>
                <w:sz w:val="28"/>
                <w:szCs w:val="28"/>
              </w:rPr>
            </w:pPr>
          </w:p>
        </w:tc>
        <w:tc>
          <w:tcPr>
            <w:tcW w:w="5640" w:type="dxa"/>
          </w:tcPr>
          <w:p w14:paraId="7FAA6370">
            <w:pPr>
              <w:pStyle w:val="7"/>
              <w:spacing w:before="34" w:line="460" w:lineRule="exact"/>
              <w:ind w:left="60" w:right="66"/>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
                <w:sz w:val="28"/>
                <w:szCs w:val="28"/>
                <w:lang w:eastAsia="zh-CN"/>
              </w:rPr>
              <w:t>3、有破损的所有布类应及时缝补，确保发放质</w:t>
            </w:r>
            <w:r>
              <w:rPr>
                <w:rFonts w:hint="eastAsia" w:asciiTheme="minorEastAsia" w:hAnsiTheme="minorEastAsia" w:eastAsiaTheme="minorEastAsia" w:cstheme="minorEastAsia"/>
                <w:color w:val="000000" w:themeColor="text1"/>
                <w:sz w:val="28"/>
                <w:szCs w:val="28"/>
                <w:lang w:eastAsia="zh-CN"/>
              </w:rPr>
              <w:t>量。</w:t>
            </w:r>
          </w:p>
        </w:tc>
        <w:tc>
          <w:tcPr>
            <w:tcW w:w="645" w:type="dxa"/>
          </w:tcPr>
          <w:p w14:paraId="04A641B5">
            <w:pPr>
              <w:pStyle w:val="7"/>
              <w:spacing w:before="78" w:line="460" w:lineRule="exact"/>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7"/>
                <w:sz w:val="28"/>
                <w:szCs w:val="28"/>
              </w:rPr>
              <w:t>10</w:t>
            </w:r>
          </w:p>
        </w:tc>
        <w:tc>
          <w:tcPr>
            <w:tcW w:w="1305" w:type="dxa"/>
            <w:vMerge w:val="continue"/>
            <w:tcBorders>
              <w:top w:val="nil"/>
              <w:bottom w:val="nil"/>
            </w:tcBorders>
          </w:tcPr>
          <w:p w14:paraId="1411772B">
            <w:pPr>
              <w:spacing w:line="460" w:lineRule="exact"/>
              <w:rPr>
                <w:rFonts w:asciiTheme="minorEastAsia" w:hAnsiTheme="minorEastAsia" w:eastAsiaTheme="minorEastAsia" w:cstheme="minorEastAsia"/>
                <w:color w:val="000000" w:themeColor="text1"/>
                <w:sz w:val="28"/>
                <w:szCs w:val="28"/>
              </w:rPr>
            </w:pPr>
          </w:p>
        </w:tc>
        <w:tc>
          <w:tcPr>
            <w:tcW w:w="525" w:type="dxa"/>
          </w:tcPr>
          <w:p w14:paraId="2AD4E3F2">
            <w:pPr>
              <w:spacing w:line="460" w:lineRule="exact"/>
              <w:rPr>
                <w:rFonts w:asciiTheme="minorEastAsia" w:hAnsiTheme="minorEastAsia" w:eastAsiaTheme="minorEastAsia" w:cstheme="minorEastAsia"/>
                <w:color w:val="000000" w:themeColor="text1"/>
                <w:sz w:val="28"/>
                <w:szCs w:val="28"/>
              </w:rPr>
            </w:pPr>
          </w:p>
        </w:tc>
        <w:tc>
          <w:tcPr>
            <w:tcW w:w="555" w:type="dxa"/>
          </w:tcPr>
          <w:p w14:paraId="3E5266E3">
            <w:pPr>
              <w:spacing w:line="460" w:lineRule="exact"/>
              <w:rPr>
                <w:rFonts w:asciiTheme="minorEastAsia" w:hAnsiTheme="minorEastAsia" w:eastAsiaTheme="minorEastAsia" w:cstheme="minorEastAsia"/>
                <w:color w:val="000000" w:themeColor="text1"/>
                <w:sz w:val="28"/>
                <w:szCs w:val="28"/>
              </w:rPr>
            </w:pPr>
          </w:p>
        </w:tc>
      </w:tr>
      <w:tr w14:paraId="562EC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230" w:type="dxa"/>
            <w:vMerge w:val="continue"/>
            <w:tcBorders>
              <w:top w:val="nil"/>
              <w:bottom w:val="nil"/>
            </w:tcBorders>
          </w:tcPr>
          <w:p w14:paraId="416D0666">
            <w:pPr>
              <w:spacing w:line="460" w:lineRule="exact"/>
              <w:rPr>
                <w:rFonts w:asciiTheme="minorEastAsia" w:hAnsiTheme="minorEastAsia" w:eastAsiaTheme="minorEastAsia" w:cstheme="minorEastAsia"/>
                <w:color w:val="000000" w:themeColor="text1"/>
                <w:sz w:val="28"/>
                <w:szCs w:val="28"/>
              </w:rPr>
            </w:pPr>
          </w:p>
        </w:tc>
        <w:tc>
          <w:tcPr>
            <w:tcW w:w="5640" w:type="dxa"/>
          </w:tcPr>
          <w:p w14:paraId="277E21E9">
            <w:pPr>
              <w:pStyle w:val="7"/>
              <w:spacing w:before="57" w:line="460" w:lineRule="exact"/>
              <w:ind w:left="60"/>
              <w:jc w:val="both"/>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
                <w:sz w:val="28"/>
                <w:szCs w:val="28"/>
                <w:lang w:eastAsia="zh-CN"/>
              </w:rPr>
              <w:t>4、所有带有纽扣的洗涤物品出现钮扣丢失时应</w:t>
            </w:r>
            <w:r>
              <w:rPr>
                <w:rFonts w:hint="eastAsia" w:asciiTheme="minorEastAsia" w:hAnsiTheme="minorEastAsia" w:eastAsiaTheme="minorEastAsia" w:cstheme="minorEastAsia"/>
                <w:color w:val="000000" w:themeColor="text1"/>
                <w:spacing w:val="-2"/>
                <w:sz w:val="28"/>
                <w:szCs w:val="28"/>
                <w:lang w:eastAsia="zh-CN"/>
              </w:rPr>
              <w:t>及时补充钉好。工作衣裤松紧带出现破损应及时</w:t>
            </w:r>
            <w:r>
              <w:rPr>
                <w:rFonts w:hint="eastAsia" w:asciiTheme="minorEastAsia" w:hAnsiTheme="minorEastAsia" w:eastAsiaTheme="minorEastAsia" w:cstheme="minorEastAsia"/>
                <w:color w:val="000000" w:themeColor="text1"/>
                <w:spacing w:val="-1"/>
                <w:sz w:val="28"/>
                <w:szCs w:val="28"/>
                <w:lang w:eastAsia="zh-CN"/>
              </w:rPr>
              <w:t>更换。</w:t>
            </w:r>
          </w:p>
        </w:tc>
        <w:tc>
          <w:tcPr>
            <w:tcW w:w="645" w:type="dxa"/>
          </w:tcPr>
          <w:p w14:paraId="6B6DCF91">
            <w:pPr>
              <w:pStyle w:val="7"/>
              <w:spacing w:before="78" w:line="460" w:lineRule="exact"/>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7"/>
                <w:sz w:val="28"/>
                <w:szCs w:val="28"/>
              </w:rPr>
              <w:t>10</w:t>
            </w:r>
          </w:p>
        </w:tc>
        <w:tc>
          <w:tcPr>
            <w:tcW w:w="1305" w:type="dxa"/>
            <w:vMerge w:val="continue"/>
            <w:tcBorders>
              <w:top w:val="nil"/>
              <w:bottom w:val="nil"/>
            </w:tcBorders>
          </w:tcPr>
          <w:p w14:paraId="1C237E97">
            <w:pPr>
              <w:spacing w:line="460" w:lineRule="exact"/>
              <w:rPr>
                <w:rFonts w:asciiTheme="minorEastAsia" w:hAnsiTheme="minorEastAsia" w:eastAsiaTheme="minorEastAsia" w:cstheme="minorEastAsia"/>
                <w:color w:val="000000" w:themeColor="text1"/>
                <w:sz w:val="28"/>
                <w:szCs w:val="28"/>
              </w:rPr>
            </w:pPr>
          </w:p>
        </w:tc>
        <w:tc>
          <w:tcPr>
            <w:tcW w:w="525" w:type="dxa"/>
          </w:tcPr>
          <w:p w14:paraId="2E121CDC">
            <w:pPr>
              <w:spacing w:line="460" w:lineRule="exact"/>
              <w:rPr>
                <w:rFonts w:asciiTheme="minorEastAsia" w:hAnsiTheme="minorEastAsia" w:eastAsiaTheme="minorEastAsia" w:cstheme="minorEastAsia"/>
                <w:color w:val="000000" w:themeColor="text1"/>
                <w:sz w:val="28"/>
                <w:szCs w:val="28"/>
              </w:rPr>
            </w:pPr>
          </w:p>
        </w:tc>
        <w:tc>
          <w:tcPr>
            <w:tcW w:w="555" w:type="dxa"/>
          </w:tcPr>
          <w:p w14:paraId="05B545EB">
            <w:pPr>
              <w:spacing w:line="460" w:lineRule="exact"/>
              <w:rPr>
                <w:rFonts w:asciiTheme="minorEastAsia" w:hAnsiTheme="minorEastAsia" w:eastAsiaTheme="minorEastAsia" w:cstheme="minorEastAsia"/>
                <w:color w:val="000000" w:themeColor="text1"/>
                <w:sz w:val="28"/>
                <w:szCs w:val="28"/>
              </w:rPr>
            </w:pPr>
          </w:p>
        </w:tc>
      </w:tr>
      <w:tr w14:paraId="23FBF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230" w:type="dxa"/>
            <w:vMerge w:val="continue"/>
            <w:tcBorders>
              <w:top w:val="nil"/>
              <w:bottom w:val="nil"/>
            </w:tcBorders>
          </w:tcPr>
          <w:p w14:paraId="002B56E0">
            <w:pPr>
              <w:spacing w:line="460" w:lineRule="exact"/>
              <w:rPr>
                <w:rFonts w:asciiTheme="minorEastAsia" w:hAnsiTheme="minorEastAsia" w:eastAsiaTheme="minorEastAsia" w:cstheme="minorEastAsia"/>
                <w:color w:val="000000" w:themeColor="text1"/>
                <w:sz w:val="28"/>
                <w:szCs w:val="28"/>
              </w:rPr>
            </w:pPr>
          </w:p>
        </w:tc>
        <w:tc>
          <w:tcPr>
            <w:tcW w:w="5640" w:type="dxa"/>
          </w:tcPr>
          <w:p w14:paraId="2EDBD502">
            <w:pPr>
              <w:pStyle w:val="7"/>
              <w:spacing w:before="67" w:line="460" w:lineRule="exact"/>
              <w:ind w:left="6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4"/>
                <w:sz w:val="28"/>
                <w:szCs w:val="28"/>
                <w:lang w:eastAsia="zh-CN"/>
              </w:rPr>
              <w:t>5、做好所有布类的平烫工作，特别是工作服、</w:t>
            </w:r>
            <w:r>
              <w:rPr>
                <w:rFonts w:hint="eastAsia" w:asciiTheme="minorEastAsia" w:hAnsiTheme="minorEastAsia" w:eastAsiaTheme="minorEastAsia" w:cstheme="minorEastAsia"/>
                <w:color w:val="000000" w:themeColor="text1"/>
                <w:spacing w:val="-2"/>
                <w:sz w:val="28"/>
                <w:szCs w:val="28"/>
                <w:lang w:eastAsia="zh-CN"/>
              </w:rPr>
              <w:t>手术衣、隔离衣等的平烫工作。</w:t>
            </w:r>
          </w:p>
        </w:tc>
        <w:tc>
          <w:tcPr>
            <w:tcW w:w="645" w:type="dxa"/>
          </w:tcPr>
          <w:p w14:paraId="4E83408F">
            <w:pPr>
              <w:pStyle w:val="7"/>
              <w:spacing w:before="78" w:line="460" w:lineRule="exact"/>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7"/>
                <w:sz w:val="28"/>
                <w:szCs w:val="28"/>
              </w:rPr>
              <w:t>10</w:t>
            </w:r>
          </w:p>
        </w:tc>
        <w:tc>
          <w:tcPr>
            <w:tcW w:w="1305" w:type="dxa"/>
            <w:vMerge w:val="continue"/>
            <w:tcBorders>
              <w:top w:val="nil"/>
            </w:tcBorders>
          </w:tcPr>
          <w:p w14:paraId="2059D9D2">
            <w:pPr>
              <w:spacing w:line="460" w:lineRule="exact"/>
              <w:rPr>
                <w:rFonts w:asciiTheme="minorEastAsia" w:hAnsiTheme="minorEastAsia" w:eastAsiaTheme="minorEastAsia" w:cstheme="minorEastAsia"/>
                <w:color w:val="000000" w:themeColor="text1"/>
                <w:sz w:val="28"/>
                <w:szCs w:val="28"/>
              </w:rPr>
            </w:pPr>
          </w:p>
        </w:tc>
        <w:tc>
          <w:tcPr>
            <w:tcW w:w="525" w:type="dxa"/>
          </w:tcPr>
          <w:p w14:paraId="22C2AD1B">
            <w:pPr>
              <w:spacing w:line="460" w:lineRule="exact"/>
              <w:rPr>
                <w:rFonts w:asciiTheme="minorEastAsia" w:hAnsiTheme="minorEastAsia" w:eastAsiaTheme="minorEastAsia" w:cstheme="minorEastAsia"/>
                <w:color w:val="000000" w:themeColor="text1"/>
                <w:sz w:val="28"/>
                <w:szCs w:val="28"/>
              </w:rPr>
            </w:pPr>
          </w:p>
        </w:tc>
        <w:tc>
          <w:tcPr>
            <w:tcW w:w="555" w:type="dxa"/>
          </w:tcPr>
          <w:p w14:paraId="0928EF1E">
            <w:pPr>
              <w:spacing w:line="460" w:lineRule="exact"/>
              <w:rPr>
                <w:rFonts w:asciiTheme="minorEastAsia" w:hAnsiTheme="minorEastAsia" w:eastAsiaTheme="minorEastAsia" w:cstheme="minorEastAsia"/>
                <w:color w:val="000000" w:themeColor="text1"/>
                <w:sz w:val="28"/>
                <w:szCs w:val="28"/>
              </w:rPr>
            </w:pPr>
          </w:p>
        </w:tc>
      </w:tr>
      <w:tr w14:paraId="5964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230" w:type="dxa"/>
            <w:vMerge w:val="continue"/>
            <w:tcBorders>
              <w:top w:val="nil"/>
            </w:tcBorders>
          </w:tcPr>
          <w:p w14:paraId="266982AB">
            <w:pPr>
              <w:spacing w:line="460" w:lineRule="exact"/>
              <w:rPr>
                <w:rFonts w:asciiTheme="minorEastAsia" w:hAnsiTheme="minorEastAsia" w:eastAsiaTheme="minorEastAsia" w:cstheme="minorEastAsia"/>
                <w:color w:val="000000" w:themeColor="text1"/>
                <w:sz w:val="28"/>
                <w:szCs w:val="28"/>
              </w:rPr>
            </w:pPr>
          </w:p>
        </w:tc>
        <w:tc>
          <w:tcPr>
            <w:tcW w:w="5640" w:type="dxa"/>
          </w:tcPr>
          <w:p w14:paraId="3F689B42">
            <w:pPr>
              <w:pStyle w:val="7"/>
              <w:spacing w:before="67" w:line="460" w:lineRule="exact"/>
              <w:ind w:left="60" w:right="42" w:firstLine="39"/>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6、清洗干净后被服存在有污迹明显等质量不合</w:t>
            </w:r>
            <w:r>
              <w:rPr>
                <w:rFonts w:hint="eastAsia" w:asciiTheme="minorEastAsia" w:hAnsiTheme="minorEastAsia" w:eastAsiaTheme="minorEastAsia" w:cstheme="minorEastAsia"/>
                <w:color w:val="000000" w:themeColor="text1"/>
                <w:spacing w:val="1"/>
                <w:sz w:val="28"/>
                <w:szCs w:val="28"/>
                <w:lang w:eastAsia="zh-CN"/>
              </w:rPr>
              <w:t>格现象应及时重新处理，未及时处理的</w:t>
            </w:r>
          </w:p>
        </w:tc>
        <w:tc>
          <w:tcPr>
            <w:tcW w:w="645" w:type="dxa"/>
          </w:tcPr>
          <w:p w14:paraId="46697EDF">
            <w:pPr>
              <w:spacing w:line="460" w:lineRule="exact"/>
              <w:rPr>
                <w:rFonts w:asciiTheme="minorEastAsia" w:hAnsiTheme="minorEastAsia" w:eastAsiaTheme="minorEastAsia" w:cstheme="minorEastAsia"/>
                <w:color w:val="000000" w:themeColor="text1"/>
                <w:sz w:val="28"/>
                <w:szCs w:val="28"/>
                <w:lang w:eastAsia="zh-CN"/>
              </w:rPr>
            </w:pPr>
          </w:p>
          <w:p w14:paraId="723F1557">
            <w:pPr>
              <w:pStyle w:val="7"/>
              <w:spacing w:before="78" w:line="460" w:lineRule="exact"/>
              <w:ind w:left="276"/>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5</w:t>
            </w:r>
          </w:p>
        </w:tc>
        <w:tc>
          <w:tcPr>
            <w:tcW w:w="1305" w:type="dxa"/>
          </w:tcPr>
          <w:p w14:paraId="6BF26983">
            <w:pPr>
              <w:pStyle w:val="7"/>
              <w:spacing w:before="19" w:line="460" w:lineRule="exact"/>
              <w:ind w:left="98"/>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2"/>
                <w:sz w:val="28"/>
                <w:szCs w:val="28"/>
              </w:rPr>
              <w:t>一项不符</w:t>
            </w:r>
          </w:p>
          <w:p w14:paraId="7F138554">
            <w:pPr>
              <w:pStyle w:val="7"/>
              <w:spacing w:before="225" w:line="460" w:lineRule="exact"/>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2"/>
                <w:sz w:val="28"/>
                <w:szCs w:val="28"/>
              </w:rPr>
              <w:t>合扣1分</w:t>
            </w:r>
          </w:p>
        </w:tc>
        <w:tc>
          <w:tcPr>
            <w:tcW w:w="525" w:type="dxa"/>
          </w:tcPr>
          <w:p w14:paraId="7FF6F37B">
            <w:pPr>
              <w:spacing w:line="460" w:lineRule="exact"/>
              <w:rPr>
                <w:rFonts w:asciiTheme="minorEastAsia" w:hAnsiTheme="minorEastAsia" w:eastAsiaTheme="minorEastAsia" w:cstheme="minorEastAsia"/>
                <w:color w:val="000000" w:themeColor="text1"/>
                <w:sz w:val="28"/>
                <w:szCs w:val="28"/>
              </w:rPr>
            </w:pPr>
          </w:p>
        </w:tc>
        <w:tc>
          <w:tcPr>
            <w:tcW w:w="555" w:type="dxa"/>
          </w:tcPr>
          <w:p w14:paraId="1B65A009">
            <w:pPr>
              <w:spacing w:line="460" w:lineRule="exact"/>
              <w:rPr>
                <w:rFonts w:asciiTheme="minorEastAsia" w:hAnsiTheme="minorEastAsia" w:eastAsiaTheme="minorEastAsia" w:cstheme="minorEastAsia"/>
                <w:color w:val="000000" w:themeColor="text1"/>
                <w:sz w:val="28"/>
                <w:szCs w:val="28"/>
              </w:rPr>
            </w:pPr>
          </w:p>
        </w:tc>
      </w:tr>
      <w:tr w14:paraId="5F500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30" w:type="dxa"/>
            <w:vMerge w:val="restart"/>
            <w:tcBorders>
              <w:bottom w:val="nil"/>
            </w:tcBorders>
          </w:tcPr>
          <w:p w14:paraId="6F947431">
            <w:pPr>
              <w:spacing w:line="460" w:lineRule="exact"/>
              <w:rPr>
                <w:rFonts w:asciiTheme="minorEastAsia" w:hAnsiTheme="minorEastAsia" w:eastAsiaTheme="minorEastAsia" w:cstheme="minorEastAsia"/>
                <w:color w:val="000000" w:themeColor="text1"/>
                <w:sz w:val="28"/>
                <w:szCs w:val="28"/>
              </w:rPr>
            </w:pPr>
          </w:p>
        </w:tc>
        <w:tc>
          <w:tcPr>
            <w:tcW w:w="5640" w:type="dxa"/>
          </w:tcPr>
          <w:p w14:paraId="68AF0129">
            <w:pPr>
              <w:pStyle w:val="7"/>
              <w:spacing w:before="12" w:line="460" w:lineRule="exact"/>
              <w:ind w:left="41"/>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
                <w:sz w:val="28"/>
                <w:szCs w:val="28"/>
                <w:lang w:eastAsia="zh-CN"/>
              </w:rPr>
              <w:t>7、按不同织品进行分类分科室包装。</w:t>
            </w:r>
          </w:p>
        </w:tc>
        <w:tc>
          <w:tcPr>
            <w:tcW w:w="645" w:type="dxa"/>
          </w:tcPr>
          <w:p w14:paraId="2CC62940">
            <w:pPr>
              <w:pStyle w:val="7"/>
              <w:spacing w:before="66" w:line="460" w:lineRule="exact"/>
              <w:ind w:left="276"/>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5</w:t>
            </w:r>
          </w:p>
        </w:tc>
        <w:tc>
          <w:tcPr>
            <w:tcW w:w="1305" w:type="dxa"/>
            <w:vMerge w:val="restart"/>
            <w:tcBorders>
              <w:bottom w:val="nil"/>
            </w:tcBorders>
          </w:tcPr>
          <w:p w14:paraId="3B98E4CB">
            <w:pPr>
              <w:spacing w:line="460" w:lineRule="exact"/>
              <w:rPr>
                <w:rFonts w:asciiTheme="minorEastAsia" w:hAnsiTheme="minorEastAsia" w:eastAsiaTheme="minorEastAsia" w:cstheme="minorEastAsia"/>
                <w:color w:val="000000" w:themeColor="text1"/>
                <w:sz w:val="28"/>
                <w:szCs w:val="28"/>
              </w:rPr>
            </w:pPr>
          </w:p>
        </w:tc>
        <w:tc>
          <w:tcPr>
            <w:tcW w:w="525" w:type="dxa"/>
          </w:tcPr>
          <w:p w14:paraId="64DB0A68">
            <w:pPr>
              <w:spacing w:line="460" w:lineRule="exact"/>
              <w:rPr>
                <w:rFonts w:asciiTheme="minorEastAsia" w:hAnsiTheme="minorEastAsia" w:eastAsiaTheme="minorEastAsia" w:cstheme="minorEastAsia"/>
                <w:color w:val="000000" w:themeColor="text1"/>
                <w:sz w:val="28"/>
                <w:szCs w:val="28"/>
              </w:rPr>
            </w:pPr>
          </w:p>
        </w:tc>
        <w:tc>
          <w:tcPr>
            <w:tcW w:w="555" w:type="dxa"/>
          </w:tcPr>
          <w:p w14:paraId="73509740">
            <w:pPr>
              <w:spacing w:line="460" w:lineRule="exact"/>
              <w:rPr>
                <w:rFonts w:asciiTheme="minorEastAsia" w:hAnsiTheme="minorEastAsia" w:eastAsiaTheme="minorEastAsia" w:cstheme="minorEastAsia"/>
                <w:color w:val="000000" w:themeColor="text1"/>
                <w:sz w:val="28"/>
                <w:szCs w:val="28"/>
              </w:rPr>
            </w:pPr>
          </w:p>
        </w:tc>
      </w:tr>
      <w:tr w14:paraId="5180E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230" w:type="dxa"/>
            <w:vMerge w:val="continue"/>
            <w:tcBorders>
              <w:top w:val="nil"/>
              <w:bottom w:val="nil"/>
            </w:tcBorders>
          </w:tcPr>
          <w:p w14:paraId="1E77B065">
            <w:pPr>
              <w:spacing w:line="460" w:lineRule="exact"/>
              <w:rPr>
                <w:rFonts w:asciiTheme="minorEastAsia" w:hAnsiTheme="minorEastAsia" w:eastAsiaTheme="minorEastAsia" w:cstheme="minorEastAsia"/>
                <w:color w:val="000000" w:themeColor="text1"/>
                <w:sz w:val="28"/>
                <w:szCs w:val="28"/>
              </w:rPr>
            </w:pPr>
          </w:p>
        </w:tc>
        <w:tc>
          <w:tcPr>
            <w:tcW w:w="5640" w:type="dxa"/>
          </w:tcPr>
          <w:p w14:paraId="37DC071C">
            <w:pPr>
              <w:pStyle w:val="7"/>
              <w:spacing w:before="28" w:line="460" w:lineRule="exact"/>
              <w:ind w:left="41" w:right="223"/>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8、每天按时到科室处收取污染被服并交回前次已清洗干净的所有被服。</w:t>
            </w:r>
          </w:p>
        </w:tc>
        <w:tc>
          <w:tcPr>
            <w:tcW w:w="645" w:type="dxa"/>
          </w:tcPr>
          <w:p w14:paraId="583B7253">
            <w:pPr>
              <w:spacing w:line="460" w:lineRule="exact"/>
              <w:rPr>
                <w:rFonts w:asciiTheme="minorEastAsia" w:hAnsiTheme="minorEastAsia" w:eastAsiaTheme="minorEastAsia" w:cstheme="minorEastAsia"/>
                <w:color w:val="000000" w:themeColor="text1"/>
                <w:sz w:val="28"/>
                <w:szCs w:val="28"/>
                <w:lang w:eastAsia="zh-CN"/>
              </w:rPr>
            </w:pPr>
          </w:p>
          <w:p w14:paraId="62EEEF52">
            <w:pPr>
              <w:pStyle w:val="7"/>
              <w:spacing w:before="75" w:line="460" w:lineRule="exact"/>
              <w:ind w:left="276"/>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4</w:t>
            </w:r>
          </w:p>
        </w:tc>
        <w:tc>
          <w:tcPr>
            <w:tcW w:w="1305" w:type="dxa"/>
            <w:vMerge w:val="continue"/>
            <w:tcBorders>
              <w:top w:val="nil"/>
              <w:bottom w:val="nil"/>
            </w:tcBorders>
          </w:tcPr>
          <w:p w14:paraId="43877076">
            <w:pPr>
              <w:spacing w:line="460" w:lineRule="exact"/>
              <w:rPr>
                <w:rFonts w:asciiTheme="minorEastAsia" w:hAnsiTheme="minorEastAsia" w:eastAsiaTheme="minorEastAsia" w:cstheme="minorEastAsia"/>
                <w:color w:val="000000" w:themeColor="text1"/>
                <w:sz w:val="28"/>
                <w:szCs w:val="28"/>
              </w:rPr>
            </w:pPr>
          </w:p>
        </w:tc>
        <w:tc>
          <w:tcPr>
            <w:tcW w:w="525" w:type="dxa"/>
          </w:tcPr>
          <w:p w14:paraId="159677A5">
            <w:pPr>
              <w:spacing w:line="460" w:lineRule="exact"/>
              <w:rPr>
                <w:rFonts w:asciiTheme="minorEastAsia" w:hAnsiTheme="minorEastAsia" w:eastAsiaTheme="minorEastAsia" w:cstheme="minorEastAsia"/>
                <w:color w:val="000000" w:themeColor="text1"/>
                <w:sz w:val="28"/>
                <w:szCs w:val="28"/>
              </w:rPr>
            </w:pPr>
          </w:p>
        </w:tc>
        <w:tc>
          <w:tcPr>
            <w:tcW w:w="555" w:type="dxa"/>
          </w:tcPr>
          <w:p w14:paraId="4EA11108">
            <w:pPr>
              <w:spacing w:line="460" w:lineRule="exact"/>
              <w:rPr>
                <w:rFonts w:asciiTheme="minorEastAsia" w:hAnsiTheme="minorEastAsia" w:eastAsiaTheme="minorEastAsia" w:cstheme="minorEastAsia"/>
                <w:color w:val="000000" w:themeColor="text1"/>
                <w:sz w:val="28"/>
                <w:szCs w:val="28"/>
              </w:rPr>
            </w:pPr>
          </w:p>
        </w:tc>
      </w:tr>
      <w:tr w14:paraId="0BF78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30" w:type="dxa"/>
            <w:vMerge w:val="continue"/>
            <w:tcBorders>
              <w:top w:val="nil"/>
              <w:bottom w:val="nil"/>
            </w:tcBorders>
          </w:tcPr>
          <w:p w14:paraId="1A25DD5B">
            <w:pPr>
              <w:spacing w:line="460" w:lineRule="exact"/>
              <w:rPr>
                <w:rFonts w:asciiTheme="minorEastAsia" w:hAnsiTheme="minorEastAsia" w:eastAsiaTheme="minorEastAsia" w:cstheme="minorEastAsia"/>
                <w:color w:val="000000" w:themeColor="text1"/>
                <w:sz w:val="28"/>
                <w:szCs w:val="28"/>
              </w:rPr>
            </w:pPr>
          </w:p>
        </w:tc>
        <w:tc>
          <w:tcPr>
            <w:tcW w:w="5640" w:type="dxa"/>
          </w:tcPr>
          <w:p w14:paraId="1041A067">
            <w:pPr>
              <w:pStyle w:val="7"/>
              <w:spacing w:before="30" w:line="460" w:lineRule="exact"/>
              <w:ind w:left="41"/>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9、按各科室要求规范折叠，确保有效使用质量。</w:t>
            </w:r>
          </w:p>
        </w:tc>
        <w:tc>
          <w:tcPr>
            <w:tcW w:w="645" w:type="dxa"/>
          </w:tcPr>
          <w:p w14:paraId="696AA47B">
            <w:pPr>
              <w:pStyle w:val="7"/>
              <w:spacing w:before="54" w:line="460" w:lineRule="exact"/>
              <w:ind w:left="276"/>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5</w:t>
            </w:r>
          </w:p>
        </w:tc>
        <w:tc>
          <w:tcPr>
            <w:tcW w:w="1305" w:type="dxa"/>
            <w:vMerge w:val="continue"/>
            <w:tcBorders>
              <w:top w:val="nil"/>
              <w:bottom w:val="nil"/>
            </w:tcBorders>
          </w:tcPr>
          <w:p w14:paraId="3EF041B7">
            <w:pPr>
              <w:spacing w:line="460" w:lineRule="exact"/>
              <w:rPr>
                <w:rFonts w:asciiTheme="minorEastAsia" w:hAnsiTheme="minorEastAsia" w:eastAsiaTheme="minorEastAsia" w:cstheme="minorEastAsia"/>
                <w:color w:val="000000" w:themeColor="text1"/>
                <w:sz w:val="28"/>
                <w:szCs w:val="28"/>
              </w:rPr>
            </w:pPr>
          </w:p>
        </w:tc>
        <w:tc>
          <w:tcPr>
            <w:tcW w:w="525" w:type="dxa"/>
          </w:tcPr>
          <w:p w14:paraId="6084487C">
            <w:pPr>
              <w:spacing w:line="460" w:lineRule="exact"/>
              <w:rPr>
                <w:rFonts w:asciiTheme="minorEastAsia" w:hAnsiTheme="minorEastAsia" w:eastAsiaTheme="minorEastAsia" w:cstheme="minorEastAsia"/>
                <w:color w:val="000000" w:themeColor="text1"/>
                <w:sz w:val="28"/>
                <w:szCs w:val="28"/>
              </w:rPr>
            </w:pPr>
          </w:p>
        </w:tc>
        <w:tc>
          <w:tcPr>
            <w:tcW w:w="555" w:type="dxa"/>
          </w:tcPr>
          <w:p w14:paraId="49C12F10">
            <w:pPr>
              <w:spacing w:line="460" w:lineRule="exact"/>
              <w:rPr>
                <w:rFonts w:asciiTheme="minorEastAsia" w:hAnsiTheme="minorEastAsia" w:eastAsiaTheme="minorEastAsia" w:cstheme="minorEastAsia"/>
                <w:color w:val="000000" w:themeColor="text1"/>
                <w:sz w:val="28"/>
                <w:szCs w:val="28"/>
              </w:rPr>
            </w:pPr>
          </w:p>
        </w:tc>
      </w:tr>
      <w:tr w14:paraId="50E8D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230" w:type="dxa"/>
            <w:vMerge w:val="continue"/>
            <w:tcBorders>
              <w:top w:val="nil"/>
            </w:tcBorders>
          </w:tcPr>
          <w:p w14:paraId="6C3012DA">
            <w:pPr>
              <w:spacing w:line="460" w:lineRule="exact"/>
              <w:rPr>
                <w:rFonts w:asciiTheme="minorEastAsia" w:hAnsiTheme="minorEastAsia" w:eastAsiaTheme="minorEastAsia" w:cstheme="minorEastAsia"/>
                <w:color w:val="000000" w:themeColor="text1"/>
                <w:sz w:val="28"/>
                <w:szCs w:val="28"/>
              </w:rPr>
            </w:pPr>
          </w:p>
        </w:tc>
        <w:tc>
          <w:tcPr>
            <w:tcW w:w="5640" w:type="dxa"/>
          </w:tcPr>
          <w:p w14:paraId="7ED95098">
            <w:pPr>
              <w:pStyle w:val="7"/>
              <w:spacing w:before="21" w:line="460" w:lineRule="exact"/>
              <w:ind w:left="41" w:right="81" w:firstLine="29"/>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10、发生丢失被服情况的，除了按本项目采购要</w:t>
            </w:r>
            <w:r>
              <w:rPr>
                <w:rFonts w:hint="eastAsia" w:asciiTheme="minorEastAsia" w:hAnsiTheme="minorEastAsia" w:eastAsiaTheme="minorEastAsia" w:cstheme="minorEastAsia"/>
                <w:color w:val="000000" w:themeColor="text1"/>
                <w:spacing w:val="1"/>
                <w:sz w:val="28"/>
                <w:szCs w:val="28"/>
                <w:lang w:eastAsia="zh-CN"/>
              </w:rPr>
              <w:t>求进行赔偿外，还须根据发生的次数进行扣罚</w:t>
            </w:r>
          </w:p>
        </w:tc>
        <w:tc>
          <w:tcPr>
            <w:tcW w:w="645" w:type="dxa"/>
          </w:tcPr>
          <w:p w14:paraId="1A0135EB">
            <w:pPr>
              <w:spacing w:line="460" w:lineRule="exact"/>
              <w:rPr>
                <w:rFonts w:asciiTheme="minorEastAsia" w:hAnsiTheme="minorEastAsia" w:eastAsiaTheme="minorEastAsia" w:cstheme="minorEastAsia"/>
                <w:color w:val="000000" w:themeColor="text1"/>
                <w:sz w:val="28"/>
                <w:szCs w:val="28"/>
                <w:lang w:eastAsia="zh-CN"/>
              </w:rPr>
            </w:pPr>
          </w:p>
          <w:p w14:paraId="6C9ABE85">
            <w:pPr>
              <w:pStyle w:val="7"/>
              <w:spacing w:before="74" w:line="460" w:lineRule="exact"/>
              <w:ind w:left="276"/>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3</w:t>
            </w:r>
          </w:p>
        </w:tc>
        <w:tc>
          <w:tcPr>
            <w:tcW w:w="1305" w:type="dxa"/>
            <w:vMerge w:val="continue"/>
            <w:tcBorders>
              <w:top w:val="nil"/>
            </w:tcBorders>
          </w:tcPr>
          <w:p w14:paraId="7028907A">
            <w:pPr>
              <w:spacing w:line="460" w:lineRule="exact"/>
              <w:rPr>
                <w:rFonts w:asciiTheme="minorEastAsia" w:hAnsiTheme="minorEastAsia" w:eastAsiaTheme="minorEastAsia" w:cstheme="minorEastAsia"/>
                <w:color w:val="000000" w:themeColor="text1"/>
                <w:sz w:val="28"/>
                <w:szCs w:val="28"/>
              </w:rPr>
            </w:pPr>
          </w:p>
        </w:tc>
        <w:tc>
          <w:tcPr>
            <w:tcW w:w="525" w:type="dxa"/>
          </w:tcPr>
          <w:p w14:paraId="357054F0">
            <w:pPr>
              <w:spacing w:line="460" w:lineRule="exact"/>
              <w:rPr>
                <w:rFonts w:asciiTheme="minorEastAsia" w:hAnsiTheme="minorEastAsia" w:eastAsiaTheme="minorEastAsia" w:cstheme="minorEastAsia"/>
                <w:color w:val="000000" w:themeColor="text1"/>
                <w:sz w:val="28"/>
                <w:szCs w:val="28"/>
              </w:rPr>
            </w:pPr>
          </w:p>
        </w:tc>
        <w:tc>
          <w:tcPr>
            <w:tcW w:w="555" w:type="dxa"/>
          </w:tcPr>
          <w:p w14:paraId="62C597CE">
            <w:pPr>
              <w:spacing w:line="460" w:lineRule="exact"/>
              <w:rPr>
                <w:rFonts w:asciiTheme="minorEastAsia" w:hAnsiTheme="minorEastAsia" w:eastAsiaTheme="minorEastAsia" w:cstheme="minorEastAsia"/>
                <w:color w:val="000000" w:themeColor="text1"/>
                <w:sz w:val="28"/>
                <w:szCs w:val="28"/>
              </w:rPr>
            </w:pPr>
          </w:p>
        </w:tc>
      </w:tr>
      <w:tr w14:paraId="229BF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30" w:type="dxa"/>
          </w:tcPr>
          <w:p w14:paraId="05E49DA0">
            <w:pPr>
              <w:pStyle w:val="7"/>
              <w:spacing w:before="26" w:line="460" w:lineRule="exact"/>
              <w:ind w:left="234"/>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3"/>
                <w:sz w:val="28"/>
                <w:szCs w:val="28"/>
              </w:rPr>
              <w:t>合计</w:t>
            </w:r>
          </w:p>
        </w:tc>
        <w:tc>
          <w:tcPr>
            <w:tcW w:w="5640" w:type="dxa"/>
          </w:tcPr>
          <w:p w14:paraId="6F25062F">
            <w:pPr>
              <w:spacing w:line="460" w:lineRule="exact"/>
              <w:rPr>
                <w:rFonts w:asciiTheme="minorEastAsia" w:hAnsiTheme="minorEastAsia" w:eastAsiaTheme="minorEastAsia" w:cstheme="minorEastAsia"/>
                <w:color w:val="000000" w:themeColor="text1"/>
                <w:sz w:val="28"/>
                <w:szCs w:val="28"/>
              </w:rPr>
            </w:pPr>
          </w:p>
        </w:tc>
        <w:tc>
          <w:tcPr>
            <w:tcW w:w="645" w:type="dxa"/>
          </w:tcPr>
          <w:p w14:paraId="4A85A21E">
            <w:pPr>
              <w:pStyle w:val="7"/>
              <w:spacing w:before="87" w:line="460" w:lineRule="exact"/>
              <w:ind w:left="156"/>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6"/>
                <w:sz w:val="28"/>
                <w:szCs w:val="28"/>
              </w:rPr>
              <w:t>100</w:t>
            </w:r>
          </w:p>
        </w:tc>
        <w:tc>
          <w:tcPr>
            <w:tcW w:w="1305" w:type="dxa"/>
          </w:tcPr>
          <w:p w14:paraId="7EE93F6F">
            <w:pPr>
              <w:spacing w:line="460" w:lineRule="exact"/>
              <w:rPr>
                <w:rFonts w:asciiTheme="minorEastAsia" w:hAnsiTheme="minorEastAsia" w:eastAsiaTheme="minorEastAsia" w:cstheme="minorEastAsia"/>
                <w:color w:val="000000" w:themeColor="text1"/>
                <w:sz w:val="28"/>
                <w:szCs w:val="28"/>
              </w:rPr>
            </w:pPr>
          </w:p>
        </w:tc>
        <w:tc>
          <w:tcPr>
            <w:tcW w:w="525" w:type="dxa"/>
          </w:tcPr>
          <w:p w14:paraId="6D052C0A">
            <w:pPr>
              <w:spacing w:line="460" w:lineRule="exact"/>
              <w:rPr>
                <w:rFonts w:asciiTheme="minorEastAsia" w:hAnsiTheme="minorEastAsia" w:eastAsiaTheme="minorEastAsia" w:cstheme="minorEastAsia"/>
                <w:color w:val="000000" w:themeColor="text1"/>
                <w:sz w:val="28"/>
                <w:szCs w:val="28"/>
              </w:rPr>
            </w:pPr>
          </w:p>
        </w:tc>
        <w:tc>
          <w:tcPr>
            <w:tcW w:w="555" w:type="dxa"/>
          </w:tcPr>
          <w:p w14:paraId="210AA832">
            <w:pPr>
              <w:spacing w:line="460" w:lineRule="exact"/>
              <w:rPr>
                <w:rFonts w:asciiTheme="minorEastAsia" w:hAnsiTheme="minorEastAsia" w:eastAsiaTheme="minorEastAsia" w:cstheme="minorEastAsia"/>
                <w:color w:val="000000" w:themeColor="text1"/>
                <w:sz w:val="28"/>
                <w:szCs w:val="28"/>
              </w:rPr>
            </w:pPr>
          </w:p>
        </w:tc>
      </w:tr>
      <w:tr w14:paraId="6EEA9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1230" w:type="dxa"/>
          </w:tcPr>
          <w:p w14:paraId="54DE373D">
            <w:pPr>
              <w:pStyle w:val="7"/>
              <w:spacing w:before="126" w:line="460" w:lineRule="exact"/>
              <w:ind w:left="234" w:right="118" w:hanging="109"/>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pacing w:val="3"/>
                <w:sz w:val="28"/>
                <w:szCs w:val="28"/>
              </w:rPr>
              <w:t>建议或</w:t>
            </w:r>
            <w:r>
              <w:rPr>
                <w:rFonts w:hint="eastAsia" w:asciiTheme="minorEastAsia" w:hAnsiTheme="minorEastAsia" w:eastAsiaTheme="minorEastAsia" w:cstheme="minorEastAsia"/>
                <w:color w:val="000000" w:themeColor="text1"/>
                <w:spacing w:val="5"/>
                <w:sz w:val="28"/>
                <w:szCs w:val="28"/>
              </w:rPr>
              <w:t>意见</w:t>
            </w:r>
          </w:p>
        </w:tc>
        <w:tc>
          <w:tcPr>
            <w:tcW w:w="8670" w:type="dxa"/>
            <w:gridSpan w:val="5"/>
          </w:tcPr>
          <w:p w14:paraId="7B9326B5">
            <w:pPr>
              <w:spacing w:line="460" w:lineRule="exact"/>
              <w:rPr>
                <w:rFonts w:asciiTheme="minorEastAsia" w:hAnsiTheme="minorEastAsia" w:eastAsiaTheme="minorEastAsia" w:cstheme="minorEastAsia"/>
                <w:color w:val="000000" w:themeColor="text1"/>
                <w:sz w:val="28"/>
                <w:szCs w:val="28"/>
              </w:rPr>
            </w:pPr>
          </w:p>
        </w:tc>
      </w:tr>
    </w:tbl>
    <w:p w14:paraId="10F138E1">
      <w:pPr>
        <w:pStyle w:val="2"/>
        <w:spacing w:before="4" w:line="460" w:lineRule="exact"/>
        <w:ind w:left="219"/>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5"/>
          <w:position w:val="1"/>
          <w:sz w:val="28"/>
          <w:szCs w:val="28"/>
          <w:lang w:eastAsia="zh-CN"/>
        </w:rPr>
        <w:t xml:space="preserve">考评时间：年 月日                                       </w:t>
      </w:r>
      <w:r>
        <w:rPr>
          <w:rFonts w:hint="eastAsia" w:asciiTheme="minorEastAsia" w:hAnsiTheme="minorEastAsia" w:eastAsiaTheme="minorEastAsia" w:cstheme="minorEastAsia"/>
          <w:color w:val="000000" w:themeColor="text1"/>
          <w:spacing w:val="-5"/>
          <w:position w:val="-2"/>
          <w:sz w:val="28"/>
          <w:szCs w:val="28"/>
          <w:lang w:eastAsia="zh-CN"/>
        </w:rPr>
        <w:t>考评得分：</w:t>
      </w:r>
    </w:p>
    <w:p w14:paraId="4E7A21CC">
      <w:pPr>
        <w:pStyle w:val="2"/>
        <w:spacing w:before="183" w:line="460" w:lineRule="exact"/>
        <w:ind w:left="219"/>
        <w:rPr>
          <w:rFonts w:asciiTheme="minorEastAsia" w:hAnsiTheme="minorEastAsia" w:eastAsiaTheme="minorEastAsia" w:cstheme="minorEastAsia"/>
          <w:color w:val="000000" w:themeColor="text1"/>
          <w:spacing w:val="12"/>
          <w:sz w:val="28"/>
          <w:szCs w:val="28"/>
          <w:lang w:eastAsia="zh-CN"/>
        </w:rPr>
      </w:pPr>
      <w:r>
        <w:rPr>
          <w:rFonts w:hint="eastAsia" w:asciiTheme="minorEastAsia" w:hAnsiTheme="minorEastAsia" w:eastAsiaTheme="minorEastAsia" w:cstheme="minorEastAsia"/>
          <w:color w:val="000000" w:themeColor="text1"/>
          <w:spacing w:val="12"/>
          <w:sz w:val="28"/>
          <w:szCs w:val="28"/>
          <w:lang w:eastAsia="zh-CN"/>
        </w:rPr>
        <w:t>考评科室：</w:t>
      </w:r>
    </w:p>
    <w:p w14:paraId="2478310E">
      <w:pPr>
        <w:pStyle w:val="2"/>
        <w:spacing w:before="183" w:line="460" w:lineRule="exact"/>
        <w:ind w:left="219"/>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2"/>
          <w:sz w:val="28"/>
          <w:szCs w:val="28"/>
          <w:lang w:eastAsia="zh-CN"/>
        </w:rPr>
        <w:t>考评成员(签名):                          洗涤公司负责人：</w:t>
      </w:r>
    </w:p>
    <w:p w14:paraId="3CB02775">
      <w:pPr>
        <w:spacing w:line="460" w:lineRule="exact"/>
        <w:rPr>
          <w:rFonts w:asciiTheme="minorEastAsia" w:hAnsiTheme="minorEastAsia" w:eastAsiaTheme="minorEastAsia" w:cstheme="minorEastAsia"/>
          <w:color w:val="000000" w:themeColor="text1"/>
          <w:sz w:val="28"/>
          <w:szCs w:val="28"/>
          <w:lang w:eastAsia="zh-CN"/>
        </w:rPr>
      </w:pPr>
    </w:p>
    <w:p w14:paraId="44B747CD">
      <w:pPr>
        <w:pStyle w:val="2"/>
        <w:spacing w:before="72" w:line="460" w:lineRule="exact"/>
        <w:ind w:left="79"/>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7"/>
          <w:sz w:val="28"/>
          <w:szCs w:val="28"/>
          <w:lang w:eastAsia="zh-CN"/>
        </w:rPr>
        <w:t>备注：以上考核条例中标后可根据科室实际情况与中标人协商调整分值明细。</w:t>
      </w:r>
    </w:p>
    <w:p w14:paraId="4C31F72B">
      <w:pPr>
        <w:pStyle w:val="2"/>
        <w:spacing w:before="180" w:line="460" w:lineRule="exact"/>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3"/>
          <w:sz w:val="28"/>
          <w:szCs w:val="28"/>
          <w:lang w:eastAsia="zh-CN"/>
        </w:rPr>
        <w:t>说明：</w:t>
      </w:r>
    </w:p>
    <w:p w14:paraId="30C0441A">
      <w:pPr>
        <w:pStyle w:val="2"/>
        <w:spacing w:before="237" w:line="460" w:lineRule="exact"/>
        <w:ind w:right="151" w:firstLine="592"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8"/>
          <w:sz w:val="28"/>
          <w:szCs w:val="28"/>
          <w:lang w:eastAsia="zh-CN"/>
        </w:rPr>
        <w:t>1、在进行考核时，医院职能科室、临床科室考核人和中</w:t>
      </w:r>
      <w:r>
        <w:rPr>
          <w:rFonts w:hint="eastAsia" w:asciiTheme="minorEastAsia" w:hAnsiTheme="minorEastAsia" w:eastAsiaTheme="minorEastAsia" w:cstheme="minorEastAsia"/>
          <w:color w:val="000000" w:themeColor="text1"/>
          <w:spacing w:val="7"/>
          <w:sz w:val="28"/>
          <w:szCs w:val="28"/>
          <w:lang w:eastAsia="zh-CN"/>
        </w:rPr>
        <w:t>标人的有关工作人员应对相关的事项</w:t>
      </w:r>
      <w:r>
        <w:rPr>
          <w:rFonts w:hint="eastAsia" w:asciiTheme="minorEastAsia" w:hAnsiTheme="minorEastAsia" w:eastAsiaTheme="minorEastAsia" w:cstheme="minorEastAsia"/>
          <w:color w:val="000000" w:themeColor="text1"/>
          <w:spacing w:val="9"/>
          <w:sz w:val="28"/>
          <w:szCs w:val="28"/>
          <w:lang w:eastAsia="zh-CN"/>
        </w:rPr>
        <w:t>进行记录并进行签名确认。</w:t>
      </w:r>
    </w:p>
    <w:p w14:paraId="112F7942">
      <w:pPr>
        <w:pStyle w:val="2"/>
        <w:spacing w:before="209" w:line="460" w:lineRule="exact"/>
        <w:ind w:right="150" w:firstLine="592"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8"/>
          <w:sz w:val="28"/>
          <w:szCs w:val="28"/>
          <w:lang w:eastAsia="zh-CN"/>
        </w:rPr>
        <w:t>2、甲方每月对乙方的工作质量和满意度进行考核，工作质</w:t>
      </w:r>
      <w:r>
        <w:rPr>
          <w:rFonts w:hint="eastAsia" w:asciiTheme="minorEastAsia" w:hAnsiTheme="minorEastAsia" w:eastAsiaTheme="minorEastAsia" w:cstheme="minorEastAsia"/>
          <w:color w:val="000000" w:themeColor="text1"/>
          <w:spacing w:val="7"/>
          <w:sz w:val="28"/>
          <w:szCs w:val="28"/>
          <w:lang w:eastAsia="zh-CN"/>
        </w:rPr>
        <w:t>量考核由各科室打分，各科室平均</w:t>
      </w:r>
      <w:r>
        <w:rPr>
          <w:rFonts w:hint="eastAsia" w:asciiTheme="minorEastAsia" w:hAnsiTheme="minorEastAsia" w:eastAsiaTheme="minorEastAsia" w:cstheme="minorEastAsia"/>
          <w:color w:val="000000" w:themeColor="text1"/>
          <w:spacing w:val="11"/>
          <w:sz w:val="28"/>
          <w:szCs w:val="28"/>
          <w:lang w:eastAsia="zh-CN"/>
        </w:rPr>
        <w:t>分为最终得分；满意度由科室和患者评价，取平均</w:t>
      </w:r>
      <w:r>
        <w:rPr>
          <w:rFonts w:hint="eastAsia" w:asciiTheme="minorEastAsia" w:hAnsiTheme="minorEastAsia" w:eastAsiaTheme="minorEastAsia" w:cstheme="minorEastAsia"/>
          <w:color w:val="000000" w:themeColor="text1"/>
          <w:spacing w:val="10"/>
          <w:sz w:val="28"/>
          <w:szCs w:val="28"/>
          <w:lang w:eastAsia="zh-CN"/>
        </w:rPr>
        <w:t>值为最终满意度。考核结果与当月服务费</w:t>
      </w:r>
      <w:r>
        <w:rPr>
          <w:rFonts w:hint="eastAsia" w:asciiTheme="minorEastAsia" w:hAnsiTheme="minorEastAsia" w:eastAsiaTheme="minorEastAsia" w:cstheme="minorEastAsia"/>
          <w:color w:val="000000" w:themeColor="text1"/>
          <w:spacing w:val="4"/>
          <w:sz w:val="28"/>
          <w:szCs w:val="28"/>
          <w:lang w:eastAsia="zh-CN"/>
        </w:rPr>
        <w:t>直接挂钩，双重考核双重扣罚，相互不受影响，具体如下：</w:t>
      </w:r>
    </w:p>
    <w:p w14:paraId="0D280EF8">
      <w:pPr>
        <w:pStyle w:val="2"/>
        <w:spacing w:before="200" w:line="460" w:lineRule="exact"/>
        <w:ind w:firstLine="552"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2"/>
          <w:sz w:val="28"/>
          <w:szCs w:val="28"/>
          <w:lang w:eastAsia="zh-CN"/>
        </w:rPr>
        <w:t>2.1工作质量考核得分90分(含)以上不作扣罚；工作质量得分低于90分分阶段累计扣罚。</w:t>
      </w:r>
    </w:p>
    <w:p w14:paraId="54307ACD">
      <w:pPr>
        <w:pStyle w:val="2"/>
        <w:spacing w:before="185" w:line="460" w:lineRule="exact"/>
        <w:ind w:firstLine="604"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1"/>
          <w:sz w:val="28"/>
          <w:szCs w:val="28"/>
          <w:lang w:eastAsia="zh-CN"/>
        </w:rPr>
        <w:t>2.2工作质量得分85-89分扣罚100</w:t>
      </w:r>
      <w:r>
        <w:rPr>
          <w:rFonts w:hint="eastAsia" w:asciiTheme="minorEastAsia" w:hAnsiTheme="minorEastAsia" w:eastAsiaTheme="minorEastAsia" w:cstheme="minorEastAsia"/>
          <w:color w:val="000000" w:themeColor="text1"/>
          <w:spacing w:val="10"/>
          <w:sz w:val="28"/>
          <w:szCs w:val="28"/>
          <w:lang w:eastAsia="zh-CN"/>
        </w:rPr>
        <w:t>元。</w:t>
      </w:r>
    </w:p>
    <w:p w14:paraId="6500FA6E">
      <w:pPr>
        <w:pStyle w:val="2"/>
        <w:spacing w:before="175" w:line="460" w:lineRule="exact"/>
        <w:ind w:firstLine="604"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1"/>
          <w:sz w:val="28"/>
          <w:szCs w:val="28"/>
          <w:lang w:eastAsia="zh-CN"/>
        </w:rPr>
        <w:t>2.3工作质量得分80-84分扣罚200</w:t>
      </w:r>
      <w:r>
        <w:rPr>
          <w:rFonts w:hint="eastAsia" w:asciiTheme="minorEastAsia" w:hAnsiTheme="minorEastAsia" w:eastAsiaTheme="minorEastAsia" w:cstheme="minorEastAsia"/>
          <w:color w:val="000000" w:themeColor="text1"/>
          <w:spacing w:val="10"/>
          <w:sz w:val="28"/>
          <w:szCs w:val="28"/>
          <w:lang w:eastAsia="zh-CN"/>
        </w:rPr>
        <w:t>元。</w:t>
      </w:r>
    </w:p>
    <w:p w14:paraId="000D21A7">
      <w:pPr>
        <w:pStyle w:val="2"/>
        <w:spacing w:before="205" w:line="460" w:lineRule="exact"/>
        <w:ind w:firstLine="664"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26"/>
          <w:sz w:val="28"/>
          <w:szCs w:val="28"/>
          <w:lang w:eastAsia="zh-CN"/>
        </w:rPr>
        <w:t>2.4工作质量得分79分(含)以下扣罚</w:t>
      </w:r>
      <w:r>
        <w:rPr>
          <w:rFonts w:hint="eastAsia" w:asciiTheme="minorEastAsia" w:hAnsiTheme="minorEastAsia" w:eastAsiaTheme="minorEastAsia" w:cstheme="minorEastAsia"/>
          <w:color w:val="000000" w:themeColor="text1"/>
          <w:spacing w:val="14"/>
          <w:sz w:val="28"/>
          <w:szCs w:val="28"/>
          <w:lang w:eastAsia="zh-CN"/>
        </w:rPr>
        <w:t>当月服务费的5％</w:t>
      </w:r>
      <w:r>
        <w:rPr>
          <w:rFonts w:hint="eastAsia" w:asciiTheme="minorEastAsia" w:hAnsiTheme="minorEastAsia" w:eastAsiaTheme="minorEastAsia" w:cstheme="minorEastAsia"/>
          <w:color w:val="000000" w:themeColor="text1"/>
          <w:spacing w:val="26"/>
          <w:sz w:val="28"/>
          <w:szCs w:val="28"/>
          <w:lang w:eastAsia="zh-CN"/>
        </w:rPr>
        <w:t>。</w:t>
      </w:r>
    </w:p>
    <w:p w14:paraId="20803333">
      <w:pPr>
        <w:pStyle w:val="2"/>
        <w:spacing w:before="219" w:line="460" w:lineRule="exact"/>
        <w:ind w:firstLine="636"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9"/>
          <w:sz w:val="28"/>
          <w:szCs w:val="28"/>
          <w:lang w:eastAsia="zh-CN"/>
        </w:rPr>
        <w:t>2.5满意度高于80%(含)不作扣罚；满意度低于80%时分阶</w:t>
      </w:r>
      <w:r>
        <w:rPr>
          <w:rFonts w:hint="eastAsia" w:asciiTheme="minorEastAsia" w:hAnsiTheme="minorEastAsia" w:eastAsiaTheme="minorEastAsia" w:cstheme="minorEastAsia"/>
          <w:color w:val="000000" w:themeColor="text1"/>
          <w:spacing w:val="18"/>
          <w:sz w:val="28"/>
          <w:szCs w:val="28"/>
          <w:lang w:eastAsia="zh-CN"/>
        </w:rPr>
        <w:t>段累计扣罚。</w:t>
      </w:r>
    </w:p>
    <w:p w14:paraId="3E1DF4CF">
      <w:pPr>
        <w:pStyle w:val="2"/>
        <w:spacing w:before="199" w:line="460" w:lineRule="exact"/>
        <w:ind w:firstLine="616"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4"/>
          <w:sz w:val="28"/>
          <w:szCs w:val="28"/>
          <w:lang w:eastAsia="zh-CN"/>
        </w:rPr>
        <w:t>2.6满意度75-79%时扣罚50元。</w:t>
      </w:r>
    </w:p>
    <w:p w14:paraId="2B8448A2">
      <w:pPr>
        <w:pStyle w:val="2"/>
        <w:spacing w:before="189" w:line="460" w:lineRule="exact"/>
        <w:ind w:firstLine="616"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4"/>
          <w:sz w:val="28"/>
          <w:szCs w:val="28"/>
          <w:lang w:eastAsia="zh-CN"/>
        </w:rPr>
        <w:t>2.7满意度70-74%时扣罚100元。</w:t>
      </w:r>
    </w:p>
    <w:p w14:paraId="4E12FCD1">
      <w:pPr>
        <w:pStyle w:val="2"/>
        <w:spacing w:before="209" w:line="460" w:lineRule="exact"/>
        <w:ind w:firstLine="616"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4"/>
          <w:sz w:val="28"/>
          <w:szCs w:val="28"/>
          <w:lang w:eastAsia="zh-CN"/>
        </w:rPr>
        <w:t>2.8满意度65%-69%扣罚当月服务费的5％。</w:t>
      </w:r>
    </w:p>
    <w:p w14:paraId="702651D6">
      <w:pPr>
        <w:pStyle w:val="2"/>
        <w:spacing w:before="199" w:line="460" w:lineRule="exact"/>
        <w:ind w:firstLine="616" w:firstLineChars="200"/>
        <w:rPr>
          <w:rFonts w:asciiTheme="minorEastAsia" w:hAnsiTheme="minorEastAsia" w:eastAsiaTheme="minorEastAsia" w:cstheme="minorEastAsia"/>
          <w:color w:val="000000" w:themeColor="text1"/>
          <w:spacing w:val="14"/>
          <w:sz w:val="28"/>
          <w:szCs w:val="28"/>
          <w:lang w:eastAsia="zh-CN"/>
        </w:rPr>
      </w:pPr>
      <w:r>
        <w:rPr>
          <w:rFonts w:hint="eastAsia" w:asciiTheme="minorEastAsia" w:hAnsiTheme="minorEastAsia" w:eastAsiaTheme="minorEastAsia" w:cstheme="minorEastAsia"/>
          <w:color w:val="000000" w:themeColor="text1"/>
          <w:spacing w:val="14"/>
          <w:sz w:val="28"/>
          <w:szCs w:val="28"/>
          <w:lang w:eastAsia="zh-CN"/>
        </w:rPr>
        <w:t>2.9满意度65%以下扣罚当月服务费的10％。</w:t>
      </w:r>
    </w:p>
    <w:p w14:paraId="2C7DB65C">
      <w:pPr>
        <w:pStyle w:val="2"/>
        <w:spacing w:before="199" w:line="460" w:lineRule="exact"/>
        <w:ind w:firstLine="592" w:firstLineChars="200"/>
        <w:rPr>
          <w:rFonts w:asciiTheme="minorEastAsia" w:hAnsiTheme="minorEastAsia" w:eastAsiaTheme="minorEastAsia" w:cstheme="minorEastAsia"/>
          <w:color w:val="000000" w:themeColor="text1"/>
          <w:spacing w:val="4"/>
          <w:sz w:val="28"/>
          <w:szCs w:val="28"/>
          <w:lang w:eastAsia="zh-CN"/>
        </w:rPr>
      </w:pPr>
      <w:r>
        <w:rPr>
          <w:rFonts w:hint="eastAsia" w:asciiTheme="minorEastAsia" w:hAnsiTheme="minorEastAsia" w:eastAsiaTheme="minorEastAsia" w:cstheme="minorEastAsia"/>
          <w:color w:val="000000" w:themeColor="text1"/>
          <w:spacing w:val="8"/>
          <w:sz w:val="28"/>
          <w:szCs w:val="28"/>
          <w:lang w:eastAsia="zh-CN"/>
        </w:rPr>
        <w:t>2.10如中标人合同期内累计三个月考核得分不足80分，满意度不足70%的，医院有权终止本</w:t>
      </w:r>
      <w:r>
        <w:rPr>
          <w:rFonts w:hint="eastAsia" w:asciiTheme="minorEastAsia" w:hAnsiTheme="minorEastAsia" w:eastAsiaTheme="minorEastAsia" w:cstheme="minorEastAsia"/>
          <w:color w:val="000000" w:themeColor="text1"/>
          <w:spacing w:val="4"/>
          <w:sz w:val="28"/>
          <w:szCs w:val="28"/>
          <w:lang w:eastAsia="zh-CN"/>
        </w:rPr>
        <w:t>项目服务合同，对于未完成的服务任务，医院有权采用重新招标的方式重新确定中标人。</w:t>
      </w:r>
    </w:p>
    <w:p w14:paraId="673C89BC">
      <w:pPr>
        <w:pStyle w:val="2"/>
        <w:numPr>
          <w:ilvl w:val="0"/>
          <w:numId w:val="2"/>
        </w:numPr>
        <w:spacing w:before="288" w:line="460" w:lineRule="exact"/>
        <w:ind w:right="60" w:firstLine="568"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2"/>
          <w:sz w:val="28"/>
          <w:szCs w:val="28"/>
          <w:lang w:eastAsia="zh-CN"/>
        </w:rPr>
        <w:t>医院不定时对中标人的工作场所、操作流程、手卫生进行检查，经监管科室检查发现并下</w:t>
      </w:r>
      <w:r>
        <w:rPr>
          <w:rFonts w:hint="eastAsia" w:asciiTheme="minorEastAsia" w:hAnsiTheme="minorEastAsia" w:eastAsiaTheme="minorEastAsia" w:cstheme="minorEastAsia"/>
          <w:color w:val="000000" w:themeColor="text1"/>
          <w:spacing w:val="4"/>
          <w:sz w:val="28"/>
          <w:szCs w:val="28"/>
          <w:lang w:eastAsia="zh-CN"/>
        </w:rPr>
        <w:t>发整改通知单的，在三日内仍未整改或反复多次出现的，每项每次扣罚中标人50元，若仍然</w:t>
      </w:r>
      <w:r>
        <w:rPr>
          <w:rFonts w:hint="eastAsia" w:asciiTheme="minorEastAsia" w:hAnsiTheme="minorEastAsia" w:eastAsiaTheme="minorEastAsia" w:cstheme="minorEastAsia"/>
          <w:color w:val="000000" w:themeColor="text1"/>
          <w:sz w:val="28"/>
          <w:szCs w:val="28"/>
          <w:lang w:eastAsia="zh-CN"/>
        </w:rPr>
        <w:t>无整改，则翻倍扣罚，累计后在服务费中一并扣除。</w:t>
      </w:r>
    </w:p>
    <w:p w14:paraId="26DFD7FE">
      <w:pPr>
        <w:pStyle w:val="2"/>
        <w:spacing w:before="288" w:line="460" w:lineRule="exact"/>
        <w:ind w:right="60" w:firstLine="592"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8"/>
          <w:sz w:val="28"/>
          <w:szCs w:val="28"/>
          <w:lang w:eastAsia="zh-CN"/>
        </w:rPr>
        <w:t>6、其他处理：服务人员私自收集纸皮等废物</w:t>
      </w:r>
      <w:r>
        <w:rPr>
          <w:rFonts w:hint="eastAsia" w:asciiTheme="minorEastAsia" w:hAnsiTheme="minorEastAsia" w:eastAsiaTheme="minorEastAsia" w:cstheme="minorEastAsia"/>
          <w:color w:val="000000" w:themeColor="text1"/>
          <w:spacing w:val="7"/>
          <w:sz w:val="28"/>
          <w:szCs w:val="28"/>
          <w:lang w:eastAsia="zh-CN"/>
        </w:rPr>
        <w:t>带至院外，脱岗，回院洗澡(值夜班除外)、洗</w:t>
      </w:r>
      <w:r>
        <w:rPr>
          <w:rFonts w:hint="eastAsia" w:asciiTheme="minorEastAsia" w:hAnsiTheme="minorEastAsia" w:eastAsiaTheme="minorEastAsia" w:cstheme="minorEastAsia"/>
          <w:color w:val="000000" w:themeColor="text1"/>
          <w:spacing w:val="5"/>
          <w:sz w:val="28"/>
          <w:szCs w:val="28"/>
          <w:lang w:eastAsia="zh-CN"/>
        </w:rPr>
        <w:t>衣服、打开水回家，上班时间抽烟、吃饭、干私活</w:t>
      </w:r>
      <w:r>
        <w:rPr>
          <w:rFonts w:hint="eastAsia" w:asciiTheme="minorEastAsia" w:hAnsiTheme="minorEastAsia" w:eastAsiaTheme="minorEastAsia" w:cstheme="minorEastAsia"/>
          <w:color w:val="000000" w:themeColor="text1"/>
          <w:spacing w:val="4"/>
          <w:sz w:val="28"/>
          <w:szCs w:val="28"/>
          <w:lang w:eastAsia="zh-CN"/>
        </w:rPr>
        <w:t>、未履行院感要求等以上这些行为，每项</w:t>
      </w:r>
      <w:r>
        <w:rPr>
          <w:rFonts w:hint="eastAsia" w:asciiTheme="minorEastAsia" w:hAnsiTheme="minorEastAsia" w:eastAsiaTheme="minorEastAsia" w:cstheme="minorEastAsia"/>
          <w:color w:val="000000" w:themeColor="text1"/>
          <w:spacing w:val="5"/>
          <w:sz w:val="28"/>
          <w:szCs w:val="28"/>
          <w:lang w:eastAsia="zh-CN"/>
        </w:rPr>
        <w:t>每次扣罚中标人50元，累计后在服务费中一并扣除。</w:t>
      </w:r>
    </w:p>
    <w:p w14:paraId="5F0CA4DB">
      <w:pPr>
        <w:pStyle w:val="2"/>
        <w:spacing w:before="216" w:line="460" w:lineRule="exact"/>
        <w:ind w:right="69" w:firstLine="556"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
          <w:sz w:val="28"/>
          <w:szCs w:val="28"/>
          <w:lang w:eastAsia="zh-CN"/>
        </w:rPr>
        <w:t>7、中标人每季度对员工进行培训并有相关培训材料及图片，院感及岗位职责要求知晓率达90%</w:t>
      </w:r>
      <w:r>
        <w:rPr>
          <w:rFonts w:hint="eastAsia" w:asciiTheme="minorEastAsia" w:hAnsiTheme="minorEastAsia" w:eastAsiaTheme="minorEastAsia" w:cstheme="minorEastAsia"/>
          <w:color w:val="000000" w:themeColor="text1"/>
          <w:spacing w:val="4"/>
          <w:sz w:val="28"/>
          <w:szCs w:val="28"/>
          <w:lang w:eastAsia="zh-CN"/>
        </w:rPr>
        <w:t>以上，低于此标准则扣除50元一次。且超出整改时限，则翻倍扣罚，累计后在服务费中一并扣除 。</w:t>
      </w:r>
    </w:p>
    <w:p w14:paraId="70676115">
      <w:pPr>
        <w:pStyle w:val="2"/>
        <w:spacing w:before="200" w:line="460" w:lineRule="exact"/>
        <w:ind w:right="52" w:firstLine="568" w:firstLineChars="200"/>
        <w:jc w:val="both"/>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2"/>
          <w:sz w:val="28"/>
          <w:szCs w:val="28"/>
          <w:lang w:eastAsia="zh-CN"/>
        </w:rPr>
        <w:t>8、每月的考核结果由医院在每月终了后的一周内以书面的方式通知中标人，中标人应对相关</w:t>
      </w:r>
      <w:r>
        <w:rPr>
          <w:rFonts w:hint="eastAsia" w:asciiTheme="minorEastAsia" w:hAnsiTheme="minorEastAsia" w:eastAsiaTheme="minorEastAsia" w:cstheme="minorEastAsia"/>
          <w:color w:val="000000" w:themeColor="text1"/>
          <w:spacing w:val="5"/>
          <w:sz w:val="28"/>
          <w:szCs w:val="28"/>
          <w:lang w:eastAsia="zh-CN"/>
        </w:rPr>
        <w:t>的结果进行确认。如中标人对考核结果有异议的，应在收到通知后的两个工作日内以书面向</w:t>
      </w:r>
      <w:r>
        <w:rPr>
          <w:rFonts w:hint="eastAsia" w:asciiTheme="minorEastAsia" w:hAnsiTheme="minorEastAsia" w:eastAsiaTheme="minorEastAsia" w:cstheme="minorEastAsia"/>
          <w:color w:val="000000" w:themeColor="text1"/>
          <w:spacing w:val="-1"/>
          <w:sz w:val="28"/>
          <w:szCs w:val="28"/>
          <w:lang w:eastAsia="zh-CN"/>
        </w:rPr>
        <w:t>医院提出并举证。</w:t>
      </w:r>
    </w:p>
    <w:p w14:paraId="626AD75B">
      <w:pPr>
        <w:pStyle w:val="2"/>
        <w:spacing w:before="279" w:line="460" w:lineRule="exact"/>
        <w:ind w:firstLine="664"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bCs/>
          <w:color w:val="000000" w:themeColor="text1"/>
          <w:spacing w:val="26"/>
          <w:sz w:val="28"/>
          <w:szCs w:val="28"/>
          <w:lang w:eastAsia="zh-CN"/>
        </w:rPr>
        <w:t>六、商务要求：</w:t>
      </w:r>
    </w:p>
    <w:p w14:paraId="3A30C810">
      <w:pPr>
        <w:pStyle w:val="2"/>
        <w:spacing w:before="260" w:line="460" w:lineRule="exact"/>
        <w:ind w:left="24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7"/>
          <w:sz w:val="28"/>
          <w:szCs w:val="28"/>
          <w:lang w:eastAsia="zh-CN"/>
        </w:rPr>
        <w:t>(一)投标人须提供符合国家法律法规和行业标准的服务。</w:t>
      </w:r>
    </w:p>
    <w:p w14:paraId="0D6E236C">
      <w:pPr>
        <w:pStyle w:val="2"/>
        <w:spacing w:before="188" w:line="460" w:lineRule="exact"/>
        <w:ind w:left="240" w:right="1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8"/>
          <w:sz w:val="28"/>
          <w:szCs w:val="28"/>
          <w:lang w:eastAsia="zh-CN"/>
        </w:rPr>
        <w:t>(二)本招标文件提出服务要求为最低限度的要求，投标人的服务应达到或优于本招标文件</w:t>
      </w:r>
      <w:r>
        <w:rPr>
          <w:rFonts w:hint="eastAsia" w:asciiTheme="minorEastAsia" w:hAnsiTheme="minorEastAsia" w:eastAsiaTheme="minorEastAsia" w:cstheme="minorEastAsia"/>
          <w:color w:val="000000" w:themeColor="text1"/>
          <w:spacing w:val="1"/>
          <w:sz w:val="28"/>
          <w:szCs w:val="28"/>
          <w:lang w:eastAsia="zh-CN"/>
        </w:rPr>
        <w:t>要求，且符合国家有关标准和规范要求。</w:t>
      </w:r>
    </w:p>
    <w:p w14:paraId="6F9208A0">
      <w:pPr>
        <w:pStyle w:val="2"/>
        <w:spacing w:before="217" w:line="460" w:lineRule="exact"/>
        <w:ind w:left="24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6"/>
          <w:sz w:val="28"/>
          <w:szCs w:val="28"/>
          <w:lang w:eastAsia="zh-CN"/>
        </w:rPr>
        <w:t>(三)所涉及到本项目的知识产权问题，由各投标人自行负责。</w:t>
      </w:r>
    </w:p>
    <w:p w14:paraId="76A8573B">
      <w:pPr>
        <w:pStyle w:val="2"/>
        <w:spacing w:before="221" w:line="460" w:lineRule="exact"/>
        <w:ind w:left="24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9"/>
          <w:sz w:val="28"/>
          <w:szCs w:val="28"/>
          <w:lang w:eastAsia="zh-CN"/>
        </w:rPr>
        <w:t>(四)合同履行期限：合同签订一年。</w:t>
      </w:r>
    </w:p>
    <w:p w14:paraId="0E3ADB22">
      <w:pPr>
        <w:pStyle w:val="2"/>
        <w:spacing w:before="219" w:line="460" w:lineRule="exact"/>
        <w:ind w:left="24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1"/>
          <w:sz w:val="28"/>
          <w:szCs w:val="28"/>
          <w:lang w:eastAsia="zh-CN"/>
        </w:rPr>
        <w:t>(五)付款方式：</w:t>
      </w:r>
    </w:p>
    <w:p w14:paraId="5491F1F5">
      <w:pPr>
        <w:pStyle w:val="2"/>
        <w:spacing w:before="189" w:line="460" w:lineRule="exact"/>
        <w:ind w:left="449"/>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5"/>
          <w:sz w:val="28"/>
          <w:szCs w:val="28"/>
          <w:lang w:eastAsia="zh-CN"/>
        </w:rPr>
        <w:t>5.1按月结算的方式(当月服务费在次月的十五号前结算);</w:t>
      </w:r>
    </w:p>
    <w:p w14:paraId="7398ABD1">
      <w:pPr>
        <w:pStyle w:val="2"/>
        <w:spacing w:before="207" w:line="460" w:lineRule="exact"/>
        <w:ind w:left="449"/>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8"/>
          <w:sz w:val="28"/>
          <w:szCs w:val="28"/>
          <w:lang w:eastAsia="zh-CN"/>
        </w:rPr>
        <w:t>5.2当月的结算金额=中标总价/</w:t>
      </w:r>
      <w:r>
        <w:rPr>
          <w:rFonts w:hint="eastAsia" w:asciiTheme="minorEastAsia" w:hAnsiTheme="minorEastAsia" w:eastAsiaTheme="minorEastAsia" w:cstheme="minorEastAsia"/>
          <w:color w:val="000000" w:themeColor="text1"/>
          <w:spacing w:val="8"/>
          <w:sz w:val="28"/>
          <w:szCs w:val="28"/>
          <w:lang w:val="en-US" w:eastAsia="zh-CN"/>
        </w:rPr>
        <w:t>12</w:t>
      </w:r>
      <w:r>
        <w:rPr>
          <w:rFonts w:hint="eastAsia" w:asciiTheme="minorEastAsia" w:hAnsiTheme="minorEastAsia" w:eastAsiaTheme="minorEastAsia" w:cstheme="minorEastAsia"/>
          <w:color w:val="000000" w:themeColor="text1"/>
          <w:spacing w:val="8"/>
          <w:sz w:val="28"/>
          <w:szCs w:val="28"/>
          <w:lang w:eastAsia="zh-CN"/>
        </w:rPr>
        <w:t>;</w:t>
      </w:r>
    </w:p>
    <w:p w14:paraId="2B82292D">
      <w:pPr>
        <w:pStyle w:val="2"/>
        <w:spacing w:before="201" w:line="460" w:lineRule="exact"/>
        <w:ind w:left="449"/>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4"/>
          <w:sz w:val="28"/>
          <w:szCs w:val="28"/>
          <w:lang w:eastAsia="zh-CN"/>
        </w:rPr>
        <w:t>5.3在结算时，中标人向采购人出具有效的结算发票和经双方确认</w:t>
      </w:r>
      <w:r>
        <w:rPr>
          <w:rFonts w:hint="eastAsia" w:asciiTheme="minorEastAsia" w:hAnsiTheme="minorEastAsia" w:eastAsiaTheme="minorEastAsia" w:cstheme="minorEastAsia"/>
          <w:color w:val="000000" w:themeColor="text1"/>
          <w:spacing w:val="3"/>
          <w:sz w:val="28"/>
          <w:szCs w:val="28"/>
          <w:lang w:eastAsia="zh-CN"/>
        </w:rPr>
        <w:t>的结算凭证。</w:t>
      </w:r>
    </w:p>
    <w:p w14:paraId="65146FD1">
      <w:pPr>
        <w:pStyle w:val="2"/>
        <w:spacing w:before="71" w:line="276" w:lineRule="auto"/>
        <w:ind w:firstLine="296" w:firstLineChars="1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8"/>
          <w:sz w:val="28"/>
          <w:szCs w:val="28"/>
          <w:lang w:eastAsia="zh-CN"/>
        </w:rPr>
        <w:t>(六)提供服务的中标人的报价须包含人员工资福利、洗涤机械设备及耗材费、</w:t>
      </w:r>
      <w:r>
        <w:rPr>
          <w:rFonts w:hint="eastAsia" w:asciiTheme="minorEastAsia" w:hAnsiTheme="minorEastAsia" w:eastAsiaTheme="minorEastAsia" w:cstheme="minorEastAsia"/>
          <w:color w:val="000000" w:themeColor="text1"/>
          <w:spacing w:val="6"/>
          <w:sz w:val="28"/>
          <w:szCs w:val="28"/>
          <w:lang w:eastAsia="zh-CN"/>
        </w:rPr>
        <w:t>包装、</w:t>
      </w:r>
      <w:r>
        <w:rPr>
          <w:rFonts w:hint="eastAsia" w:asciiTheme="minorEastAsia" w:hAnsiTheme="minorEastAsia" w:eastAsiaTheme="minorEastAsia" w:cstheme="minorEastAsia"/>
          <w:color w:val="000000" w:themeColor="text1"/>
          <w:spacing w:val="8"/>
          <w:sz w:val="28"/>
          <w:szCs w:val="28"/>
          <w:lang w:eastAsia="zh-CN"/>
        </w:rPr>
        <w:t>运输费、缴</w:t>
      </w:r>
      <w:r>
        <w:rPr>
          <w:rFonts w:hint="eastAsia" w:asciiTheme="minorEastAsia" w:hAnsiTheme="minorEastAsia" w:eastAsiaTheme="minorEastAsia" w:cstheme="minorEastAsia"/>
          <w:color w:val="000000" w:themeColor="text1"/>
          <w:spacing w:val="5"/>
          <w:sz w:val="28"/>
          <w:szCs w:val="28"/>
          <w:lang w:eastAsia="zh-CN"/>
        </w:rPr>
        <w:t>纳各项保险费、国家法定假日加班费、劳保用品费、办公设备及办公费、管理费、利润及税</w:t>
      </w:r>
      <w:r>
        <w:rPr>
          <w:rFonts w:hint="eastAsia" w:asciiTheme="minorEastAsia" w:hAnsiTheme="minorEastAsia" w:eastAsiaTheme="minorEastAsia" w:cstheme="minorEastAsia"/>
          <w:color w:val="000000" w:themeColor="text1"/>
          <w:spacing w:val="1"/>
          <w:sz w:val="28"/>
          <w:szCs w:val="28"/>
          <w:lang w:eastAsia="zh-CN"/>
        </w:rPr>
        <w:t>金等完成本项目服务要求所需的全部费用，中标人不得增加任何费用。</w:t>
      </w:r>
    </w:p>
    <w:p w14:paraId="43CFB7B1">
      <w:pPr>
        <w:pStyle w:val="2"/>
        <w:spacing w:before="220"/>
        <w:ind w:left="24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pacing w:val="10"/>
          <w:sz w:val="28"/>
          <w:szCs w:val="28"/>
          <w:lang w:eastAsia="zh-CN"/>
        </w:rPr>
        <w:t>(七)服务地点：采购人指定地点。</w:t>
      </w:r>
    </w:p>
    <w:p w14:paraId="116AE27A">
      <w:pPr>
        <w:spacing w:line="460" w:lineRule="exact"/>
        <w:ind w:firstLine="137" w:firstLineChars="49"/>
        <w:rPr>
          <w:rFonts w:hint="default" w:asciiTheme="minorEastAsia" w:hAnsiTheme="minorEastAsia" w:eastAsiaTheme="minorEastAsia" w:cstheme="minorEastAsia"/>
          <w:color w:val="000000" w:themeColor="text1"/>
          <w:sz w:val="28"/>
          <w:szCs w:val="28"/>
          <w:lang w:val="en-US" w:eastAsia="zh-CN"/>
        </w:rPr>
      </w:pPr>
      <w:r>
        <w:rPr>
          <w:rFonts w:hint="eastAsia" w:asciiTheme="minorEastAsia" w:hAnsiTheme="minorEastAsia" w:eastAsiaTheme="minorEastAsia" w:cstheme="minorEastAsia"/>
          <w:color w:val="000000" w:themeColor="text1"/>
          <w:sz w:val="28"/>
          <w:szCs w:val="28"/>
          <w:lang w:eastAsia="zh-CN"/>
        </w:rPr>
        <w:t>（八）本项目各种衣物、织物名称，具体数量以实际发生数量为准，病床核定为</w:t>
      </w:r>
      <w:r>
        <w:rPr>
          <w:rFonts w:hint="eastAsia" w:asciiTheme="minorEastAsia" w:hAnsiTheme="minorEastAsia" w:eastAsiaTheme="minorEastAsia" w:cstheme="minorEastAsia"/>
          <w:color w:val="000000" w:themeColor="text1"/>
          <w:sz w:val="28"/>
          <w:szCs w:val="28"/>
          <w:lang w:val="en-US" w:eastAsia="zh-CN"/>
        </w:rPr>
        <w:t>120张。</w:t>
      </w:r>
    </w:p>
    <w:tbl>
      <w:tblPr>
        <w:tblStyle w:val="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3195"/>
        <w:gridCol w:w="1725"/>
        <w:gridCol w:w="3103"/>
      </w:tblGrid>
      <w:tr w14:paraId="2E0D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605" w:type="dxa"/>
            <w:tcBorders>
              <w:top w:val="single" w:color="auto" w:sz="4" w:space="0"/>
              <w:left w:val="single" w:color="auto" w:sz="4" w:space="0"/>
              <w:bottom w:val="single" w:color="auto" w:sz="4" w:space="0"/>
              <w:right w:val="single" w:color="auto" w:sz="4" w:space="0"/>
            </w:tcBorders>
          </w:tcPr>
          <w:p w14:paraId="6136FD93">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序号</w:t>
            </w:r>
          </w:p>
        </w:tc>
        <w:tc>
          <w:tcPr>
            <w:tcW w:w="3195" w:type="dxa"/>
            <w:tcBorders>
              <w:top w:val="single" w:color="auto" w:sz="4" w:space="0"/>
              <w:left w:val="single" w:color="auto" w:sz="4" w:space="0"/>
              <w:bottom w:val="single" w:color="auto" w:sz="4" w:space="0"/>
              <w:right w:val="single" w:color="auto" w:sz="4" w:space="0"/>
            </w:tcBorders>
            <w:vAlign w:val="center"/>
          </w:tcPr>
          <w:p w14:paraId="21C26C43">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名称</w:t>
            </w:r>
          </w:p>
        </w:tc>
        <w:tc>
          <w:tcPr>
            <w:tcW w:w="1725" w:type="dxa"/>
            <w:tcBorders>
              <w:top w:val="single" w:color="auto" w:sz="4" w:space="0"/>
              <w:left w:val="single" w:color="auto" w:sz="4" w:space="0"/>
              <w:bottom w:val="single" w:color="auto" w:sz="4" w:space="0"/>
              <w:right w:val="single" w:color="auto" w:sz="4" w:space="0"/>
            </w:tcBorders>
            <w:shd w:val="clear"/>
            <w:vAlign w:val="top"/>
          </w:tcPr>
          <w:p w14:paraId="462FB13F">
            <w:pPr>
              <w:spacing w:line="460" w:lineRule="exact"/>
              <w:jc w:val="center"/>
              <w:rPr>
                <w:rFonts w:asciiTheme="minorEastAsia" w:hAnsiTheme="minorEastAsia" w:eastAsiaTheme="minorEastAsia" w:cstheme="minorEastAsia"/>
                <w:snapToGrid w:val="0"/>
                <w:color w:val="000000" w:themeColor="text1"/>
                <w:sz w:val="28"/>
                <w:szCs w:val="28"/>
                <w:lang w:val="en-US" w:eastAsia="zh-CN" w:bidi="ar-SA"/>
              </w:rPr>
            </w:pPr>
            <w:r>
              <w:rPr>
                <w:rFonts w:hint="eastAsia" w:asciiTheme="minorEastAsia" w:hAnsiTheme="minorEastAsia" w:eastAsiaTheme="minorEastAsia" w:cstheme="minorEastAsia"/>
                <w:color w:val="000000" w:themeColor="text1"/>
                <w:sz w:val="28"/>
                <w:szCs w:val="28"/>
              </w:rPr>
              <w:t>序号</w:t>
            </w:r>
          </w:p>
        </w:tc>
        <w:tc>
          <w:tcPr>
            <w:tcW w:w="3103" w:type="dxa"/>
            <w:tcBorders>
              <w:top w:val="single" w:color="auto" w:sz="4" w:space="0"/>
              <w:left w:val="single" w:color="auto" w:sz="4" w:space="0"/>
              <w:bottom w:val="single" w:color="auto" w:sz="4" w:space="0"/>
              <w:right w:val="single" w:color="auto" w:sz="4" w:space="0"/>
            </w:tcBorders>
            <w:shd w:val="clear"/>
            <w:vAlign w:val="center"/>
          </w:tcPr>
          <w:p w14:paraId="30887708">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名称</w:t>
            </w:r>
          </w:p>
        </w:tc>
      </w:tr>
      <w:tr w14:paraId="3D03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605" w:type="dxa"/>
            <w:tcBorders>
              <w:top w:val="single" w:color="auto" w:sz="4" w:space="0"/>
              <w:left w:val="single" w:color="auto" w:sz="4" w:space="0"/>
              <w:bottom w:val="single" w:color="auto" w:sz="4" w:space="0"/>
              <w:right w:val="single" w:color="auto" w:sz="4" w:space="0"/>
            </w:tcBorders>
            <w:vAlign w:val="center"/>
          </w:tcPr>
          <w:p w14:paraId="372D25FF">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w:t>
            </w:r>
          </w:p>
        </w:tc>
        <w:tc>
          <w:tcPr>
            <w:tcW w:w="3195" w:type="dxa"/>
            <w:tcBorders>
              <w:top w:val="single" w:color="auto" w:sz="4" w:space="0"/>
              <w:left w:val="single" w:color="auto" w:sz="4" w:space="0"/>
              <w:bottom w:val="single" w:color="auto" w:sz="4" w:space="0"/>
              <w:right w:val="single" w:color="auto" w:sz="4" w:space="0"/>
            </w:tcBorders>
            <w:vAlign w:val="center"/>
          </w:tcPr>
          <w:p w14:paraId="2B56331B">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大被套</w:t>
            </w:r>
          </w:p>
        </w:tc>
        <w:tc>
          <w:tcPr>
            <w:tcW w:w="1725" w:type="dxa"/>
            <w:tcBorders>
              <w:top w:val="single" w:color="auto" w:sz="4" w:space="0"/>
              <w:left w:val="single" w:color="auto" w:sz="4" w:space="0"/>
              <w:bottom w:val="single" w:color="auto" w:sz="4" w:space="0"/>
              <w:right w:val="single" w:color="auto" w:sz="4" w:space="0"/>
            </w:tcBorders>
            <w:shd w:val="clear"/>
            <w:vAlign w:val="center"/>
          </w:tcPr>
          <w:p w14:paraId="67C1F608">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17</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14:paraId="337F0263">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临床洞巾</w:t>
            </w:r>
          </w:p>
        </w:tc>
      </w:tr>
      <w:tr w14:paraId="5A04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05" w:type="dxa"/>
            <w:tcBorders>
              <w:top w:val="single" w:color="auto" w:sz="4" w:space="0"/>
              <w:left w:val="single" w:color="auto" w:sz="4" w:space="0"/>
              <w:bottom w:val="single" w:color="auto" w:sz="4" w:space="0"/>
              <w:right w:val="single" w:color="auto" w:sz="4" w:space="0"/>
            </w:tcBorders>
            <w:vAlign w:val="center"/>
          </w:tcPr>
          <w:p w14:paraId="012B7EA8">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2</w:t>
            </w:r>
          </w:p>
        </w:tc>
        <w:tc>
          <w:tcPr>
            <w:tcW w:w="3195" w:type="dxa"/>
            <w:tcBorders>
              <w:top w:val="single" w:color="auto" w:sz="4" w:space="0"/>
              <w:left w:val="single" w:color="auto" w:sz="4" w:space="0"/>
              <w:bottom w:val="single" w:color="auto" w:sz="4" w:space="0"/>
              <w:right w:val="single" w:color="auto" w:sz="4" w:space="0"/>
            </w:tcBorders>
            <w:vAlign w:val="center"/>
          </w:tcPr>
          <w:p w14:paraId="3B7BBBF8">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小被套</w:t>
            </w:r>
          </w:p>
        </w:tc>
        <w:tc>
          <w:tcPr>
            <w:tcW w:w="1725" w:type="dxa"/>
            <w:tcBorders>
              <w:top w:val="single" w:color="auto" w:sz="4" w:space="0"/>
              <w:left w:val="single" w:color="auto" w:sz="4" w:space="0"/>
              <w:bottom w:val="single" w:color="auto" w:sz="4" w:space="0"/>
              <w:right w:val="single" w:color="auto" w:sz="4" w:space="0"/>
            </w:tcBorders>
            <w:shd w:val="clear"/>
            <w:vAlign w:val="center"/>
          </w:tcPr>
          <w:p w14:paraId="2A619D4E">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18</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14:paraId="424CBBB4">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人流包布</w:t>
            </w:r>
          </w:p>
        </w:tc>
      </w:tr>
      <w:tr w14:paraId="3F64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05" w:type="dxa"/>
            <w:tcBorders>
              <w:top w:val="single" w:color="auto" w:sz="4" w:space="0"/>
              <w:left w:val="single" w:color="auto" w:sz="4" w:space="0"/>
              <w:bottom w:val="single" w:color="auto" w:sz="4" w:space="0"/>
              <w:right w:val="single" w:color="auto" w:sz="4" w:space="0"/>
            </w:tcBorders>
            <w:vAlign w:val="center"/>
          </w:tcPr>
          <w:p w14:paraId="30AA2864">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3</w:t>
            </w:r>
          </w:p>
        </w:tc>
        <w:tc>
          <w:tcPr>
            <w:tcW w:w="3195" w:type="dxa"/>
            <w:tcBorders>
              <w:top w:val="single" w:color="auto" w:sz="4" w:space="0"/>
              <w:left w:val="single" w:color="auto" w:sz="4" w:space="0"/>
              <w:bottom w:val="single" w:color="auto" w:sz="4" w:space="0"/>
              <w:right w:val="single" w:color="auto" w:sz="4" w:space="0"/>
            </w:tcBorders>
            <w:vAlign w:val="center"/>
          </w:tcPr>
          <w:p w14:paraId="12883E4D">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枕套</w:t>
            </w:r>
          </w:p>
        </w:tc>
        <w:tc>
          <w:tcPr>
            <w:tcW w:w="1725" w:type="dxa"/>
            <w:tcBorders>
              <w:top w:val="single" w:color="auto" w:sz="4" w:space="0"/>
              <w:left w:val="single" w:color="auto" w:sz="4" w:space="0"/>
              <w:bottom w:val="single" w:color="auto" w:sz="4" w:space="0"/>
              <w:right w:val="single" w:color="auto" w:sz="4" w:space="0"/>
            </w:tcBorders>
            <w:shd w:val="clear"/>
            <w:vAlign w:val="center"/>
          </w:tcPr>
          <w:p w14:paraId="216219BB">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19</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14:paraId="65F050D9">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毛毛巾</w:t>
            </w:r>
          </w:p>
        </w:tc>
      </w:tr>
      <w:tr w14:paraId="6229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05" w:type="dxa"/>
            <w:tcBorders>
              <w:top w:val="single" w:color="auto" w:sz="4" w:space="0"/>
              <w:left w:val="single" w:color="auto" w:sz="4" w:space="0"/>
              <w:bottom w:val="single" w:color="auto" w:sz="4" w:space="0"/>
              <w:right w:val="single" w:color="auto" w:sz="4" w:space="0"/>
            </w:tcBorders>
            <w:vAlign w:val="center"/>
          </w:tcPr>
          <w:p w14:paraId="1F01AACA">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4</w:t>
            </w:r>
          </w:p>
        </w:tc>
        <w:tc>
          <w:tcPr>
            <w:tcW w:w="3195" w:type="dxa"/>
            <w:tcBorders>
              <w:top w:val="single" w:color="auto" w:sz="4" w:space="0"/>
              <w:left w:val="single" w:color="auto" w:sz="4" w:space="0"/>
              <w:bottom w:val="single" w:color="auto" w:sz="4" w:space="0"/>
              <w:right w:val="single" w:color="auto" w:sz="4" w:space="0"/>
            </w:tcBorders>
            <w:vAlign w:val="center"/>
          </w:tcPr>
          <w:p w14:paraId="219F4D69">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床单</w:t>
            </w:r>
          </w:p>
        </w:tc>
        <w:tc>
          <w:tcPr>
            <w:tcW w:w="1725" w:type="dxa"/>
            <w:tcBorders>
              <w:top w:val="single" w:color="auto" w:sz="4" w:space="0"/>
              <w:left w:val="single" w:color="auto" w:sz="4" w:space="0"/>
              <w:bottom w:val="single" w:color="auto" w:sz="4" w:space="0"/>
              <w:right w:val="single" w:color="auto" w:sz="4" w:space="0"/>
            </w:tcBorders>
            <w:shd w:val="clear"/>
            <w:vAlign w:val="center"/>
          </w:tcPr>
          <w:p w14:paraId="1CC51FE9">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20</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14:paraId="76593F2C">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小布袋</w:t>
            </w:r>
          </w:p>
        </w:tc>
      </w:tr>
      <w:tr w14:paraId="22D2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05" w:type="dxa"/>
            <w:tcBorders>
              <w:top w:val="single" w:color="auto" w:sz="4" w:space="0"/>
              <w:left w:val="single" w:color="auto" w:sz="4" w:space="0"/>
              <w:bottom w:val="single" w:color="auto" w:sz="4" w:space="0"/>
              <w:right w:val="single" w:color="auto" w:sz="4" w:space="0"/>
            </w:tcBorders>
            <w:vAlign w:val="center"/>
          </w:tcPr>
          <w:p w14:paraId="40330D62">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5</w:t>
            </w:r>
          </w:p>
        </w:tc>
        <w:tc>
          <w:tcPr>
            <w:tcW w:w="3195" w:type="dxa"/>
            <w:tcBorders>
              <w:top w:val="single" w:color="auto" w:sz="4" w:space="0"/>
              <w:left w:val="single" w:color="auto" w:sz="4" w:space="0"/>
              <w:bottom w:val="single" w:color="auto" w:sz="4" w:space="0"/>
              <w:right w:val="single" w:color="auto" w:sz="4" w:space="0"/>
            </w:tcBorders>
            <w:vAlign w:val="center"/>
          </w:tcPr>
          <w:p w14:paraId="33E1F3D7">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橡皮横单（油布）</w:t>
            </w:r>
          </w:p>
        </w:tc>
        <w:tc>
          <w:tcPr>
            <w:tcW w:w="1725" w:type="dxa"/>
            <w:tcBorders>
              <w:top w:val="single" w:color="auto" w:sz="4" w:space="0"/>
              <w:left w:val="single" w:color="auto" w:sz="4" w:space="0"/>
              <w:bottom w:val="single" w:color="auto" w:sz="4" w:space="0"/>
              <w:right w:val="single" w:color="auto" w:sz="4" w:space="0"/>
            </w:tcBorders>
            <w:shd w:val="clear"/>
            <w:vAlign w:val="center"/>
          </w:tcPr>
          <w:p w14:paraId="2C257D03">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21</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14:paraId="48988648">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大布袋</w:t>
            </w:r>
          </w:p>
        </w:tc>
      </w:tr>
      <w:tr w14:paraId="4FED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05" w:type="dxa"/>
            <w:tcBorders>
              <w:top w:val="single" w:color="auto" w:sz="4" w:space="0"/>
              <w:left w:val="single" w:color="auto" w:sz="4" w:space="0"/>
              <w:bottom w:val="single" w:color="auto" w:sz="4" w:space="0"/>
              <w:right w:val="single" w:color="auto" w:sz="4" w:space="0"/>
            </w:tcBorders>
            <w:vAlign w:val="center"/>
          </w:tcPr>
          <w:p w14:paraId="4993244E">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6</w:t>
            </w:r>
          </w:p>
        </w:tc>
        <w:tc>
          <w:tcPr>
            <w:tcW w:w="3195" w:type="dxa"/>
            <w:tcBorders>
              <w:top w:val="single" w:color="auto" w:sz="4" w:space="0"/>
              <w:left w:val="single" w:color="auto" w:sz="4" w:space="0"/>
              <w:bottom w:val="single" w:color="auto" w:sz="4" w:space="0"/>
              <w:right w:val="single" w:color="auto" w:sz="4" w:space="0"/>
            </w:tcBorders>
            <w:vAlign w:val="center"/>
          </w:tcPr>
          <w:p w14:paraId="20EFB98A">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中单</w:t>
            </w:r>
          </w:p>
        </w:tc>
        <w:tc>
          <w:tcPr>
            <w:tcW w:w="1725" w:type="dxa"/>
            <w:tcBorders>
              <w:top w:val="single" w:color="auto" w:sz="4" w:space="0"/>
              <w:left w:val="single" w:color="auto" w:sz="4" w:space="0"/>
              <w:bottom w:val="single" w:color="auto" w:sz="4" w:space="0"/>
              <w:right w:val="single" w:color="auto" w:sz="4" w:space="0"/>
            </w:tcBorders>
            <w:shd w:val="clear"/>
            <w:vAlign w:val="center"/>
          </w:tcPr>
          <w:p w14:paraId="27D8EB33">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22</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14:paraId="733FDC9A">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手术衣</w:t>
            </w:r>
          </w:p>
        </w:tc>
      </w:tr>
      <w:tr w14:paraId="2BA4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05" w:type="dxa"/>
            <w:tcBorders>
              <w:top w:val="single" w:color="auto" w:sz="4" w:space="0"/>
              <w:left w:val="single" w:color="auto" w:sz="4" w:space="0"/>
              <w:bottom w:val="single" w:color="auto" w:sz="4" w:space="0"/>
              <w:right w:val="single" w:color="auto" w:sz="4" w:space="0"/>
            </w:tcBorders>
            <w:vAlign w:val="center"/>
          </w:tcPr>
          <w:p w14:paraId="48A855C6">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7</w:t>
            </w:r>
          </w:p>
        </w:tc>
        <w:tc>
          <w:tcPr>
            <w:tcW w:w="3195" w:type="dxa"/>
            <w:tcBorders>
              <w:top w:val="single" w:color="auto" w:sz="4" w:space="0"/>
              <w:left w:val="single" w:color="auto" w:sz="4" w:space="0"/>
              <w:bottom w:val="single" w:color="auto" w:sz="4" w:space="0"/>
              <w:right w:val="single" w:color="auto" w:sz="4" w:space="0"/>
            </w:tcBorders>
            <w:vAlign w:val="center"/>
          </w:tcPr>
          <w:p w14:paraId="2AF88D39">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枕芯</w:t>
            </w:r>
          </w:p>
        </w:tc>
        <w:tc>
          <w:tcPr>
            <w:tcW w:w="1725" w:type="dxa"/>
            <w:tcBorders>
              <w:top w:val="single" w:color="auto" w:sz="4" w:space="0"/>
              <w:left w:val="single" w:color="auto" w:sz="4" w:space="0"/>
              <w:bottom w:val="single" w:color="auto" w:sz="4" w:space="0"/>
              <w:right w:val="single" w:color="auto" w:sz="4" w:space="0"/>
            </w:tcBorders>
            <w:shd w:val="clear"/>
            <w:vAlign w:val="center"/>
          </w:tcPr>
          <w:p w14:paraId="1A91D8A5">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23</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14:paraId="2FB7327C">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工作服</w:t>
            </w:r>
          </w:p>
        </w:tc>
      </w:tr>
      <w:tr w14:paraId="7A45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05" w:type="dxa"/>
            <w:tcBorders>
              <w:top w:val="single" w:color="auto" w:sz="4" w:space="0"/>
              <w:left w:val="single" w:color="auto" w:sz="4" w:space="0"/>
              <w:bottom w:val="single" w:color="auto" w:sz="4" w:space="0"/>
              <w:right w:val="single" w:color="auto" w:sz="4" w:space="0"/>
            </w:tcBorders>
            <w:vAlign w:val="center"/>
          </w:tcPr>
          <w:p w14:paraId="427B13A7">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8</w:t>
            </w:r>
          </w:p>
        </w:tc>
        <w:tc>
          <w:tcPr>
            <w:tcW w:w="3195" w:type="dxa"/>
            <w:tcBorders>
              <w:top w:val="single" w:color="auto" w:sz="4" w:space="0"/>
              <w:left w:val="single" w:color="auto" w:sz="4" w:space="0"/>
              <w:bottom w:val="single" w:color="auto" w:sz="4" w:space="0"/>
              <w:right w:val="single" w:color="auto" w:sz="4" w:space="0"/>
            </w:tcBorders>
            <w:vAlign w:val="center"/>
          </w:tcPr>
          <w:p w14:paraId="51D95EA3">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病人衣</w:t>
            </w:r>
          </w:p>
        </w:tc>
        <w:tc>
          <w:tcPr>
            <w:tcW w:w="1725" w:type="dxa"/>
            <w:tcBorders>
              <w:top w:val="single" w:color="auto" w:sz="4" w:space="0"/>
              <w:left w:val="single" w:color="auto" w:sz="4" w:space="0"/>
              <w:bottom w:val="single" w:color="auto" w:sz="4" w:space="0"/>
              <w:right w:val="single" w:color="auto" w:sz="4" w:space="0"/>
            </w:tcBorders>
            <w:shd w:val="clear"/>
            <w:vAlign w:val="center"/>
          </w:tcPr>
          <w:p w14:paraId="01B87CFE">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24</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14:paraId="49A7463D">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工作裤</w:t>
            </w:r>
          </w:p>
        </w:tc>
      </w:tr>
      <w:tr w14:paraId="1828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05" w:type="dxa"/>
            <w:tcBorders>
              <w:top w:val="single" w:color="auto" w:sz="4" w:space="0"/>
              <w:left w:val="single" w:color="auto" w:sz="4" w:space="0"/>
              <w:bottom w:val="single" w:color="auto" w:sz="4" w:space="0"/>
              <w:right w:val="single" w:color="auto" w:sz="4" w:space="0"/>
            </w:tcBorders>
            <w:vAlign w:val="center"/>
          </w:tcPr>
          <w:p w14:paraId="5EBF66A6">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9</w:t>
            </w:r>
          </w:p>
        </w:tc>
        <w:tc>
          <w:tcPr>
            <w:tcW w:w="3195" w:type="dxa"/>
            <w:tcBorders>
              <w:top w:val="single" w:color="auto" w:sz="4" w:space="0"/>
              <w:left w:val="single" w:color="auto" w:sz="4" w:space="0"/>
              <w:bottom w:val="single" w:color="auto" w:sz="4" w:space="0"/>
              <w:right w:val="single" w:color="auto" w:sz="4" w:space="0"/>
            </w:tcBorders>
            <w:vAlign w:val="center"/>
          </w:tcPr>
          <w:p w14:paraId="48574191">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病人裤</w:t>
            </w:r>
          </w:p>
        </w:tc>
        <w:tc>
          <w:tcPr>
            <w:tcW w:w="1725" w:type="dxa"/>
            <w:tcBorders>
              <w:top w:val="single" w:color="auto" w:sz="4" w:space="0"/>
              <w:left w:val="single" w:color="auto" w:sz="4" w:space="0"/>
              <w:bottom w:val="single" w:color="auto" w:sz="4" w:space="0"/>
              <w:right w:val="single" w:color="auto" w:sz="4" w:space="0"/>
            </w:tcBorders>
            <w:shd w:val="clear"/>
            <w:vAlign w:val="center"/>
          </w:tcPr>
          <w:p w14:paraId="3B7106D7">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25</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14:paraId="21F30C55">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白大褂</w:t>
            </w:r>
          </w:p>
        </w:tc>
      </w:tr>
      <w:tr w14:paraId="6FE7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05" w:type="dxa"/>
            <w:tcBorders>
              <w:top w:val="single" w:color="auto" w:sz="4" w:space="0"/>
              <w:left w:val="single" w:color="auto" w:sz="4" w:space="0"/>
              <w:bottom w:val="single" w:color="auto" w:sz="4" w:space="0"/>
              <w:right w:val="single" w:color="auto" w:sz="4" w:space="0"/>
            </w:tcBorders>
            <w:vAlign w:val="center"/>
          </w:tcPr>
          <w:p w14:paraId="667BE26F">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10</w:t>
            </w:r>
          </w:p>
        </w:tc>
        <w:tc>
          <w:tcPr>
            <w:tcW w:w="3195" w:type="dxa"/>
            <w:tcBorders>
              <w:top w:val="single" w:color="auto" w:sz="4" w:space="0"/>
              <w:left w:val="single" w:color="auto" w:sz="4" w:space="0"/>
              <w:bottom w:val="single" w:color="auto" w:sz="4" w:space="0"/>
              <w:right w:val="single" w:color="auto" w:sz="4" w:space="0"/>
            </w:tcBorders>
            <w:vAlign w:val="center"/>
          </w:tcPr>
          <w:p w14:paraId="049E98BE">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大包布</w:t>
            </w:r>
          </w:p>
        </w:tc>
        <w:tc>
          <w:tcPr>
            <w:tcW w:w="1725" w:type="dxa"/>
            <w:tcBorders>
              <w:top w:val="single" w:color="auto" w:sz="4" w:space="0"/>
              <w:left w:val="single" w:color="auto" w:sz="4" w:space="0"/>
              <w:bottom w:val="single" w:color="auto" w:sz="4" w:space="0"/>
              <w:right w:val="single" w:color="auto" w:sz="4" w:space="0"/>
            </w:tcBorders>
            <w:shd w:val="clear"/>
            <w:vAlign w:val="center"/>
          </w:tcPr>
          <w:p w14:paraId="4F356257">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26</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14:paraId="755741B9">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帽子</w:t>
            </w:r>
          </w:p>
        </w:tc>
      </w:tr>
      <w:tr w14:paraId="7EBF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05" w:type="dxa"/>
            <w:tcBorders>
              <w:top w:val="single" w:color="auto" w:sz="4" w:space="0"/>
              <w:left w:val="single" w:color="auto" w:sz="4" w:space="0"/>
              <w:bottom w:val="single" w:color="auto" w:sz="4" w:space="0"/>
              <w:right w:val="single" w:color="auto" w:sz="4" w:space="0"/>
            </w:tcBorders>
            <w:vAlign w:val="center"/>
          </w:tcPr>
          <w:p w14:paraId="2826F6AF">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11</w:t>
            </w:r>
          </w:p>
        </w:tc>
        <w:tc>
          <w:tcPr>
            <w:tcW w:w="3195" w:type="dxa"/>
            <w:tcBorders>
              <w:top w:val="single" w:color="auto" w:sz="4" w:space="0"/>
              <w:left w:val="single" w:color="auto" w:sz="4" w:space="0"/>
              <w:bottom w:val="single" w:color="auto" w:sz="4" w:space="0"/>
              <w:right w:val="single" w:color="auto" w:sz="4" w:space="0"/>
            </w:tcBorders>
            <w:shd w:val="clear" w:color="auto" w:fill="auto"/>
            <w:vAlign w:val="center"/>
          </w:tcPr>
          <w:p w14:paraId="43329E52">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小四方包布</w:t>
            </w:r>
          </w:p>
        </w:tc>
        <w:tc>
          <w:tcPr>
            <w:tcW w:w="1725" w:type="dxa"/>
            <w:tcBorders>
              <w:top w:val="single" w:color="auto" w:sz="4" w:space="0"/>
              <w:left w:val="single" w:color="auto" w:sz="4" w:space="0"/>
              <w:bottom w:val="single" w:color="auto" w:sz="4" w:space="0"/>
              <w:right w:val="single" w:color="auto" w:sz="4" w:space="0"/>
            </w:tcBorders>
            <w:shd w:val="clear"/>
            <w:vAlign w:val="center"/>
          </w:tcPr>
          <w:p w14:paraId="12BA8337">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27</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14:paraId="3C3ADFD6">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洗手衣</w:t>
            </w:r>
          </w:p>
        </w:tc>
      </w:tr>
      <w:tr w14:paraId="6C30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05" w:type="dxa"/>
            <w:tcBorders>
              <w:top w:val="single" w:color="auto" w:sz="4" w:space="0"/>
              <w:left w:val="single" w:color="auto" w:sz="4" w:space="0"/>
              <w:bottom w:val="single" w:color="auto" w:sz="4" w:space="0"/>
              <w:right w:val="single" w:color="auto" w:sz="4" w:space="0"/>
            </w:tcBorders>
            <w:vAlign w:val="center"/>
          </w:tcPr>
          <w:p w14:paraId="429CD0F3">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12</w:t>
            </w:r>
          </w:p>
        </w:tc>
        <w:tc>
          <w:tcPr>
            <w:tcW w:w="3195" w:type="dxa"/>
            <w:tcBorders>
              <w:top w:val="single" w:color="auto" w:sz="4" w:space="0"/>
              <w:left w:val="single" w:color="auto" w:sz="4" w:space="0"/>
              <w:bottom w:val="single" w:color="auto" w:sz="4" w:space="0"/>
              <w:right w:val="single" w:color="auto" w:sz="4" w:space="0"/>
            </w:tcBorders>
            <w:shd w:val="clear" w:color="auto" w:fill="auto"/>
            <w:vAlign w:val="center"/>
          </w:tcPr>
          <w:p w14:paraId="7B633C9E">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小包布</w:t>
            </w:r>
          </w:p>
        </w:tc>
        <w:tc>
          <w:tcPr>
            <w:tcW w:w="1725" w:type="dxa"/>
            <w:tcBorders>
              <w:top w:val="single" w:color="auto" w:sz="4" w:space="0"/>
              <w:left w:val="single" w:color="auto" w:sz="4" w:space="0"/>
              <w:bottom w:val="single" w:color="auto" w:sz="4" w:space="0"/>
              <w:right w:val="single" w:color="auto" w:sz="4" w:space="0"/>
            </w:tcBorders>
            <w:shd w:val="clear"/>
            <w:vAlign w:val="center"/>
          </w:tcPr>
          <w:p w14:paraId="6ADADFA0">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28</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14:paraId="3B7A4E32">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洗手裤</w:t>
            </w:r>
          </w:p>
        </w:tc>
      </w:tr>
      <w:tr w14:paraId="6822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05" w:type="dxa"/>
            <w:tcBorders>
              <w:top w:val="single" w:color="auto" w:sz="4" w:space="0"/>
              <w:left w:val="single" w:color="auto" w:sz="4" w:space="0"/>
              <w:bottom w:val="single" w:color="auto" w:sz="4" w:space="0"/>
              <w:right w:val="single" w:color="auto" w:sz="4" w:space="0"/>
            </w:tcBorders>
            <w:vAlign w:val="center"/>
          </w:tcPr>
          <w:p w14:paraId="793B5F45">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13</w:t>
            </w:r>
          </w:p>
        </w:tc>
        <w:tc>
          <w:tcPr>
            <w:tcW w:w="3195" w:type="dxa"/>
            <w:tcBorders>
              <w:top w:val="single" w:color="auto" w:sz="4" w:space="0"/>
              <w:left w:val="single" w:color="auto" w:sz="4" w:space="0"/>
              <w:bottom w:val="single" w:color="auto" w:sz="4" w:space="0"/>
              <w:right w:val="single" w:color="auto" w:sz="4" w:space="0"/>
            </w:tcBorders>
            <w:shd w:val="clear" w:color="auto" w:fill="auto"/>
            <w:vAlign w:val="center"/>
          </w:tcPr>
          <w:p w14:paraId="50C9ADD2">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大洞巾（大孔巾）</w:t>
            </w:r>
          </w:p>
        </w:tc>
        <w:tc>
          <w:tcPr>
            <w:tcW w:w="1725" w:type="dxa"/>
            <w:tcBorders>
              <w:top w:val="single" w:color="auto" w:sz="4" w:space="0"/>
              <w:left w:val="single" w:color="auto" w:sz="4" w:space="0"/>
              <w:bottom w:val="single" w:color="auto" w:sz="4" w:space="0"/>
              <w:right w:val="single" w:color="auto" w:sz="4" w:space="0"/>
            </w:tcBorders>
            <w:shd w:val="clear"/>
            <w:vAlign w:val="center"/>
          </w:tcPr>
          <w:p w14:paraId="5672D128">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29</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14:paraId="7197F0AF">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小毛巾</w:t>
            </w:r>
          </w:p>
        </w:tc>
      </w:tr>
      <w:tr w14:paraId="2BB9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05" w:type="dxa"/>
            <w:tcBorders>
              <w:top w:val="single" w:color="auto" w:sz="4" w:space="0"/>
              <w:left w:val="single" w:color="auto" w:sz="4" w:space="0"/>
              <w:bottom w:val="single" w:color="auto" w:sz="4" w:space="0"/>
              <w:right w:val="single" w:color="auto" w:sz="4" w:space="0"/>
            </w:tcBorders>
            <w:vAlign w:val="center"/>
          </w:tcPr>
          <w:p w14:paraId="433B6DEB">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14</w:t>
            </w:r>
          </w:p>
        </w:tc>
        <w:tc>
          <w:tcPr>
            <w:tcW w:w="3195" w:type="dxa"/>
            <w:tcBorders>
              <w:top w:val="single" w:color="auto" w:sz="4" w:space="0"/>
              <w:left w:val="single" w:color="auto" w:sz="4" w:space="0"/>
              <w:bottom w:val="single" w:color="auto" w:sz="4" w:space="0"/>
              <w:right w:val="single" w:color="auto" w:sz="4" w:space="0"/>
            </w:tcBorders>
            <w:shd w:val="clear" w:color="auto" w:fill="auto"/>
            <w:vAlign w:val="center"/>
          </w:tcPr>
          <w:p w14:paraId="2E357F82">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小洞巾</w:t>
            </w:r>
          </w:p>
        </w:tc>
        <w:tc>
          <w:tcPr>
            <w:tcW w:w="1725" w:type="dxa"/>
            <w:tcBorders>
              <w:top w:val="single" w:color="auto" w:sz="4" w:space="0"/>
              <w:left w:val="single" w:color="auto" w:sz="4" w:space="0"/>
              <w:bottom w:val="single" w:color="auto" w:sz="4" w:space="0"/>
              <w:right w:val="single" w:color="auto" w:sz="4" w:space="0"/>
            </w:tcBorders>
            <w:shd w:val="clear"/>
            <w:vAlign w:val="center"/>
          </w:tcPr>
          <w:p w14:paraId="7C436014">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30</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14:paraId="599FA10D">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浴巾</w:t>
            </w:r>
          </w:p>
        </w:tc>
      </w:tr>
      <w:tr w14:paraId="6315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05" w:type="dxa"/>
            <w:tcBorders>
              <w:top w:val="single" w:color="auto" w:sz="4" w:space="0"/>
              <w:left w:val="single" w:color="auto" w:sz="4" w:space="0"/>
              <w:bottom w:val="single" w:color="auto" w:sz="4" w:space="0"/>
              <w:right w:val="single" w:color="auto" w:sz="4" w:space="0"/>
            </w:tcBorders>
            <w:vAlign w:val="center"/>
          </w:tcPr>
          <w:p w14:paraId="4305D936">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15</w:t>
            </w:r>
          </w:p>
        </w:tc>
        <w:tc>
          <w:tcPr>
            <w:tcW w:w="3195" w:type="dxa"/>
            <w:tcBorders>
              <w:top w:val="single" w:color="auto" w:sz="4" w:space="0"/>
              <w:left w:val="single" w:color="auto" w:sz="4" w:space="0"/>
              <w:bottom w:val="single" w:color="auto" w:sz="4" w:space="0"/>
              <w:right w:val="single" w:color="auto" w:sz="4" w:space="0"/>
            </w:tcBorders>
            <w:shd w:val="clear" w:color="auto" w:fill="auto"/>
            <w:vAlign w:val="center"/>
          </w:tcPr>
          <w:p w14:paraId="51B5234F">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治疗巾</w:t>
            </w:r>
          </w:p>
        </w:tc>
        <w:tc>
          <w:tcPr>
            <w:tcW w:w="1725" w:type="dxa"/>
            <w:tcBorders>
              <w:top w:val="single" w:color="auto" w:sz="4" w:space="0"/>
              <w:left w:val="single" w:color="auto" w:sz="4" w:space="0"/>
              <w:bottom w:val="single" w:color="auto" w:sz="4" w:space="0"/>
              <w:right w:val="single" w:color="auto" w:sz="4" w:space="0"/>
            </w:tcBorders>
            <w:shd w:val="clear"/>
            <w:vAlign w:val="center"/>
          </w:tcPr>
          <w:p w14:paraId="144C06D8">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31</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14:paraId="1462857F">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窗帘</w:t>
            </w:r>
          </w:p>
        </w:tc>
      </w:tr>
      <w:tr w14:paraId="4977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05" w:type="dxa"/>
            <w:tcBorders>
              <w:top w:val="single" w:color="auto" w:sz="4" w:space="0"/>
              <w:left w:val="single" w:color="auto" w:sz="4" w:space="0"/>
              <w:bottom w:val="single" w:color="auto" w:sz="4" w:space="0"/>
              <w:right w:val="single" w:color="auto" w:sz="4" w:space="0"/>
            </w:tcBorders>
            <w:vAlign w:val="center"/>
          </w:tcPr>
          <w:p w14:paraId="41785A83">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16</w:t>
            </w:r>
          </w:p>
        </w:tc>
        <w:tc>
          <w:tcPr>
            <w:tcW w:w="3195" w:type="dxa"/>
            <w:tcBorders>
              <w:top w:val="single" w:color="auto" w:sz="4" w:space="0"/>
              <w:left w:val="single" w:color="auto" w:sz="4" w:space="0"/>
              <w:bottom w:val="single" w:color="auto" w:sz="4" w:space="0"/>
              <w:right w:val="single" w:color="auto" w:sz="4" w:space="0"/>
            </w:tcBorders>
            <w:shd w:val="clear" w:color="auto" w:fill="auto"/>
            <w:vAlign w:val="center"/>
          </w:tcPr>
          <w:p w14:paraId="01F6E31C">
            <w:pPr>
              <w:spacing w:line="460" w:lineRule="exact"/>
              <w:jc w:val="center"/>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小治疗巾</w:t>
            </w:r>
          </w:p>
        </w:tc>
        <w:tc>
          <w:tcPr>
            <w:tcW w:w="1725" w:type="dxa"/>
            <w:tcBorders>
              <w:top w:val="single" w:color="auto" w:sz="4" w:space="0"/>
              <w:left w:val="single" w:color="auto" w:sz="4" w:space="0"/>
              <w:bottom w:val="single" w:color="auto" w:sz="4" w:space="0"/>
              <w:right w:val="single" w:color="auto" w:sz="4" w:space="0"/>
            </w:tcBorders>
            <w:shd w:val="clear"/>
            <w:vAlign w:val="center"/>
          </w:tcPr>
          <w:p w14:paraId="031C8D52">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32</w:t>
            </w:r>
          </w:p>
        </w:tc>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14:paraId="3B447F6F">
            <w:pPr>
              <w:spacing w:line="460" w:lineRule="exact"/>
              <w:jc w:val="center"/>
              <w:rPr>
                <w:rFonts w:asciiTheme="minorEastAsia" w:hAnsiTheme="minorEastAsia" w:eastAsiaTheme="minorEastAsia" w:cstheme="minorEastAsia"/>
                <w:snapToGrid w:val="0"/>
                <w:color w:val="000000" w:themeColor="text1"/>
                <w:sz w:val="28"/>
                <w:szCs w:val="28"/>
                <w:lang w:val="en-US" w:eastAsia="en-US" w:bidi="ar-SA"/>
              </w:rPr>
            </w:pPr>
            <w:r>
              <w:rPr>
                <w:rFonts w:hint="eastAsia" w:asciiTheme="minorEastAsia" w:hAnsiTheme="minorEastAsia" w:eastAsiaTheme="minorEastAsia" w:cstheme="minorEastAsia"/>
                <w:color w:val="000000" w:themeColor="text1"/>
                <w:sz w:val="28"/>
                <w:szCs w:val="28"/>
              </w:rPr>
              <w:t>其他</w:t>
            </w:r>
          </w:p>
        </w:tc>
      </w:tr>
    </w:tbl>
    <w:p w14:paraId="5C1A83C6">
      <w:pPr>
        <w:spacing w:line="460" w:lineRule="exact"/>
        <w:rPr>
          <w:rFonts w:asciiTheme="minorEastAsia" w:hAnsiTheme="minorEastAsia" w:eastAsiaTheme="minorEastAsia" w:cstheme="minorEastAsia"/>
          <w:color w:val="000000" w:themeColor="text1"/>
          <w:sz w:val="28"/>
          <w:szCs w:val="28"/>
          <w:lang w:eastAsia="zh-CN"/>
        </w:rPr>
      </w:pPr>
    </w:p>
    <w:p w14:paraId="7F175149">
      <w:pPr>
        <w:spacing w:line="460" w:lineRule="exact"/>
        <w:ind w:firstLine="560" w:firstLineChars="200"/>
        <w:rPr>
          <w:rFonts w:asciiTheme="minorEastAsia" w:hAnsiTheme="minorEastAsia" w:eastAsiaTheme="minorEastAsia" w:cstheme="minorEastAsia"/>
          <w:color w:val="000000" w:themeColor="text1"/>
          <w:sz w:val="28"/>
          <w:szCs w:val="28"/>
          <w:lang w:eastAsia="zh-CN"/>
        </w:rPr>
      </w:pPr>
      <w:r>
        <w:rPr>
          <w:rFonts w:hint="eastAsia" w:asciiTheme="minorEastAsia" w:hAnsiTheme="minorEastAsia" w:eastAsiaTheme="minorEastAsia" w:cstheme="minorEastAsia"/>
          <w:color w:val="000000" w:themeColor="text1"/>
          <w:sz w:val="28"/>
          <w:szCs w:val="28"/>
          <w:lang w:eastAsia="zh-CN"/>
        </w:rPr>
        <w:t>2、各投标供应商报价必须为本服务项目一年的服务价，此表格仅作为投标供应商报价时的参考数值。</w:t>
      </w:r>
    </w:p>
    <w:bookmarkEnd w:id="1"/>
    <w:p w14:paraId="6C250E80">
      <w:pPr>
        <w:spacing w:line="460" w:lineRule="exact"/>
        <w:rPr>
          <w:rFonts w:asciiTheme="minorEastAsia" w:hAnsiTheme="minorEastAsia" w:eastAsiaTheme="minorEastAsia" w:cstheme="minorEastAsia"/>
          <w:color w:val="000000" w:themeColor="text1"/>
          <w:spacing w:val="6"/>
          <w:sz w:val="28"/>
          <w:szCs w:val="28"/>
          <w:lang w:eastAsia="zh-CN"/>
        </w:rPr>
      </w:pPr>
    </w:p>
    <w:sectPr>
      <w:pgSz w:w="11906" w:h="16838"/>
      <w:pgMar w:top="1134" w:right="850"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BE602"/>
    <w:multiLevelType w:val="singleLevel"/>
    <w:tmpl w:val="B1CBE602"/>
    <w:lvl w:ilvl="0" w:tentative="0">
      <w:start w:val="2"/>
      <w:numFmt w:val="chineseCounting"/>
      <w:suff w:val="space"/>
      <w:lvlText w:val="（%1)"/>
      <w:lvlJc w:val="left"/>
      <w:rPr>
        <w:rFonts w:hint="eastAsia"/>
      </w:rPr>
    </w:lvl>
  </w:abstractNum>
  <w:abstractNum w:abstractNumId="1">
    <w:nsid w:val="226B6FA9"/>
    <w:multiLevelType w:val="singleLevel"/>
    <w:tmpl w:val="226B6FA9"/>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ZkYzliODBkYmQxNzFjNmY4MmM5NWNlYTdjYjEwN2UifQ=="/>
  </w:docVars>
  <w:rsids>
    <w:rsidRoot w:val="5B703054"/>
    <w:rsid w:val="000A6F61"/>
    <w:rsid w:val="001E4A8A"/>
    <w:rsid w:val="00350BB7"/>
    <w:rsid w:val="00442945"/>
    <w:rsid w:val="00472070"/>
    <w:rsid w:val="006C417A"/>
    <w:rsid w:val="006E7F11"/>
    <w:rsid w:val="00841DBB"/>
    <w:rsid w:val="008D252B"/>
    <w:rsid w:val="008D4171"/>
    <w:rsid w:val="00942850"/>
    <w:rsid w:val="0095469F"/>
    <w:rsid w:val="00A922E7"/>
    <w:rsid w:val="00B710BD"/>
    <w:rsid w:val="00CA135A"/>
    <w:rsid w:val="00CD62A7"/>
    <w:rsid w:val="00D24EE5"/>
    <w:rsid w:val="00D518FA"/>
    <w:rsid w:val="00E85F0B"/>
    <w:rsid w:val="0D240211"/>
    <w:rsid w:val="18D5514D"/>
    <w:rsid w:val="1F8132BF"/>
    <w:rsid w:val="27181100"/>
    <w:rsid w:val="39893797"/>
    <w:rsid w:val="3ADE7B13"/>
    <w:rsid w:val="40357B2F"/>
    <w:rsid w:val="4A8B69FC"/>
    <w:rsid w:val="4B1732F9"/>
    <w:rsid w:val="5B703054"/>
    <w:rsid w:val="616C1293"/>
    <w:rsid w:val="68A26ADE"/>
    <w:rsid w:val="71C15F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Normal (Web)"/>
    <w:basedOn w:val="1"/>
    <w:qFormat/>
    <w:uiPriority w:val="0"/>
    <w:rPr>
      <w:sz w:val="24"/>
    </w:rPr>
  </w:style>
  <w:style w:type="character" w:styleId="6">
    <w:name w:val="Strong"/>
    <w:basedOn w:val="5"/>
    <w:qFormat/>
    <w:uiPriority w:val="0"/>
    <w:rPr>
      <w:b/>
    </w:rPr>
  </w:style>
  <w:style w:type="paragraph" w:customStyle="1" w:styleId="7">
    <w:name w:val="Table Text"/>
    <w:basedOn w:val="1"/>
    <w:semiHidden/>
    <w:qFormat/>
    <w:uiPriority w:val="0"/>
    <w:rPr>
      <w:rFonts w:ascii="宋体" w:hAnsi="宋体" w:eastAsia="宋体" w:cs="宋体"/>
      <w:sz w:val="23"/>
      <w:szCs w:val="23"/>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4433</Words>
  <Characters>4595</Characters>
  <Lines>55</Lines>
  <Paragraphs>15</Paragraphs>
  <TotalTime>11</TotalTime>
  <ScaleCrop>false</ScaleCrop>
  <LinksUpToDate>false</LinksUpToDate>
  <CharactersWithSpaces>4633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2026-01-15T02:49:00Z</dcterms:created>
  <dc:creator>漫步太平洋</dc:creator>
  <cp:lastModifiedBy>HB</cp:lastModifiedBy>
  <dcterms:modified xsi:type="dcterms:W3CDTF">2026-03-25T03:28:38Z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FE5AD0B494104B9BA11FF82AB3A81955_13</vt:lpwstr>
  </property>
  <property fmtid="{D5CDD505-2E9C-101B-9397-08002B2CF9AE}" pid="4" name="KSOTemplateDocerSaveRecord">
    <vt:lpwstr>eyJoZGlkIjoiNjE5ODkxZDAyYWYxYjU3MDA4YjA2MWFlNzJjMzNmYjYiLCJ1c2VySWQiOiIxMzcwOTk5NjIyIn0=</vt:lpwstr>
  </property>
</Properties>
</file>